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cz" ContentType="image/x-pcz"/>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52E" w:rsidRDefault="00A5252E" w:rsidP="00A5252E">
      <w:pPr>
        <w:tabs>
          <w:tab w:val="center" w:pos="4680"/>
        </w:tabs>
        <w:suppressAutoHyphens/>
        <w:jc w:val="center"/>
        <w:rPr>
          <w:rFonts w:ascii="Arial" w:hAnsi="Arial" w:cs="Arial"/>
          <w:b/>
          <w:sz w:val="36"/>
        </w:rPr>
      </w:pPr>
      <w:r>
        <w:rPr>
          <w:rFonts w:ascii="Arial" w:hAnsi="Arial" w:cs="Arial"/>
          <w:b/>
          <w:sz w:val="36"/>
        </w:rPr>
        <w:t>Instructions for Completing Application</w:t>
      </w:r>
    </w:p>
    <w:p w:rsidR="00A5252E" w:rsidRDefault="00A5252E" w:rsidP="00A5252E">
      <w:pPr>
        <w:tabs>
          <w:tab w:val="center" w:pos="4680"/>
        </w:tabs>
        <w:suppressAutoHyphens/>
        <w:jc w:val="center"/>
        <w:rPr>
          <w:rFonts w:ascii="Arial" w:hAnsi="Arial" w:cs="Arial"/>
          <w:b/>
          <w:sz w:val="28"/>
        </w:rPr>
      </w:pPr>
      <w:r>
        <w:rPr>
          <w:rFonts w:ascii="Arial" w:hAnsi="Arial" w:cs="Arial"/>
          <w:b/>
          <w:sz w:val="28"/>
        </w:rPr>
        <w:t>Form 4A - Abbreviated Notice of Resource Area Delineation (ANRAD)</w:t>
      </w:r>
    </w:p>
    <w:p w:rsidR="00A5252E" w:rsidRDefault="00A5252E" w:rsidP="00A5252E">
      <w:pPr>
        <w:tabs>
          <w:tab w:val="left" w:pos="-720"/>
        </w:tabs>
        <w:suppressAutoHyphens/>
        <w:rPr>
          <w:rFonts w:ascii="Arial" w:hAnsi="Arial" w:cs="Arial"/>
          <w:i/>
          <w:sz w:val="20"/>
        </w:rPr>
      </w:pPr>
    </w:p>
    <w:p w:rsidR="00A5252E" w:rsidRDefault="00A5252E" w:rsidP="00A5252E">
      <w:pPr>
        <w:tabs>
          <w:tab w:val="left" w:pos="-720"/>
        </w:tabs>
        <w:suppressAutoHyphens/>
        <w:rPr>
          <w:rFonts w:ascii="Arial" w:hAnsi="Arial" w:cs="Arial"/>
          <w:i/>
          <w:sz w:val="20"/>
        </w:rPr>
        <w:sectPr w:rsidR="00A5252E">
          <w:headerReference w:type="default" r:id="rId7"/>
          <w:footerReference w:type="even" r:id="rId8"/>
          <w:footerReference w:type="default" r:id="rId9"/>
          <w:endnotePr>
            <w:numFmt w:val="decimal"/>
          </w:endnotePr>
          <w:type w:val="continuous"/>
          <w:pgSz w:w="12240" w:h="15840"/>
          <w:pgMar w:top="1800" w:right="720" w:bottom="1080" w:left="2160" w:header="720" w:footer="720" w:gutter="0"/>
          <w:pgNumType w:start="1"/>
          <w:cols w:space="720"/>
          <w:noEndnote/>
        </w:sectPr>
      </w:pPr>
    </w:p>
    <w:p w:rsidR="00A5252E" w:rsidRDefault="00A5252E" w:rsidP="00A5252E">
      <w:pPr>
        <w:pStyle w:val="BodyText"/>
      </w:pPr>
      <w:r>
        <w:lastRenderedPageBreak/>
        <w:t>Please read these instructions before completing the Abbreviated Notice of Resource Area Delineation application form (WPA Form 4A) for more information on certain items that are not self-explanatory.</w:t>
      </w:r>
    </w:p>
    <w:p w:rsidR="00A5252E" w:rsidRDefault="00A5252E" w:rsidP="00A5252E">
      <w:pPr>
        <w:tabs>
          <w:tab w:val="left" w:pos="-720"/>
        </w:tabs>
        <w:suppressAutoHyphens/>
        <w:rPr>
          <w:rFonts w:ascii="Arial" w:hAnsi="Arial" w:cs="Arial"/>
          <w:b/>
          <w:sz w:val="20"/>
        </w:rPr>
      </w:pPr>
    </w:p>
    <w:p w:rsidR="00A5252E" w:rsidRDefault="00A5252E" w:rsidP="00A5252E">
      <w:pPr>
        <w:tabs>
          <w:tab w:val="left" w:pos="-720"/>
        </w:tabs>
        <w:suppressAutoHyphens/>
        <w:rPr>
          <w:rFonts w:ascii="Arial" w:hAnsi="Arial" w:cs="Arial"/>
          <w:b/>
          <w:sz w:val="20"/>
        </w:rPr>
      </w:pPr>
      <w:r>
        <w:rPr>
          <w:rFonts w:ascii="Arial" w:hAnsi="Arial" w:cs="Arial"/>
          <w:b/>
          <w:sz w:val="20"/>
        </w:rPr>
        <w:t>Introduction</w:t>
      </w:r>
    </w:p>
    <w:p w:rsidR="00A5252E" w:rsidRDefault="00A5252E" w:rsidP="00A5252E">
      <w:pPr>
        <w:tabs>
          <w:tab w:val="left" w:pos="-720"/>
        </w:tabs>
        <w:suppressAutoHyphens/>
        <w:rPr>
          <w:rFonts w:ascii="Arial" w:hAnsi="Arial" w:cs="Arial"/>
          <w:sz w:val="20"/>
        </w:rPr>
      </w:pPr>
      <w:r>
        <w:rPr>
          <w:rFonts w:ascii="Arial" w:hAnsi="Arial" w:cs="Arial"/>
          <w:sz w:val="20"/>
        </w:rPr>
        <w:t xml:space="preserve">The Abbreviated Notice of Resource Area Delineation, WPA Form 4A, (ANRAD) provides a procedure for an applicant to confirm the delineation of a Bordering Vegetated Wetlands (BVW).  If an ANRAD is filed for a BVW delineation, confirmation of other resource areas may also be requested provided the other resource area boundaries are identified on the plans which accompany the BVW boundary delineation.  </w:t>
      </w:r>
    </w:p>
    <w:p w:rsidR="00A5252E" w:rsidRDefault="00A5252E" w:rsidP="00A5252E">
      <w:pPr>
        <w:tabs>
          <w:tab w:val="left" w:pos="-720"/>
        </w:tabs>
        <w:suppressAutoHyphens/>
        <w:rPr>
          <w:rFonts w:ascii="Arial" w:hAnsi="Arial" w:cs="Arial"/>
          <w:sz w:val="20"/>
        </w:rPr>
      </w:pPr>
    </w:p>
    <w:p w:rsidR="00A5252E" w:rsidRDefault="00A5252E" w:rsidP="00A5252E">
      <w:pPr>
        <w:tabs>
          <w:tab w:val="left" w:pos="-720"/>
        </w:tabs>
        <w:suppressAutoHyphens/>
        <w:rPr>
          <w:rFonts w:ascii="Arial" w:hAnsi="Arial" w:cs="Arial"/>
          <w:sz w:val="20"/>
        </w:rPr>
      </w:pPr>
      <w:r>
        <w:rPr>
          <w:rFonts w:ascii="Arial" w:hAnsi="Arial" w:cs="Arial"/>
          <w:sz w:val="20"/>
        </w:rPr>
        <w:t xml:space="preserve">The filing of an Abbreviated Notice of Resource Area Delineation is optional.  However, any work within an area subject to the jurisdiction of the Wetlands Protection Act may not proceed until either a Negative Determination of Applicability or a final Order of Conditions has been issued by the Conservation Commission or the Department of Environmental Protection. If an applicant is uncertain as to whether the Wetlands Protection Act applies to a particular area of land or to specific work planned on a particular area of land, he or she may file a Request for Determination of Applicability, RDA, (WPA Form 1) instead of WPA Form 4A. Also, an applicant may file a Notice of Intent, NOI, (WPA Form 3) or, in limited circumstances, an Abbreviated Notice of Intent (WPA Form 4) and, as part of that permitting process, seek confirmation from the Conservation Commission of delineated wetland resource area boundaries.   </w:t>
      </w:r>
    </w:p>
    <w:p w:rsidR="00A5252E" w:rsidRDefault="00A5252E" w:rsidP="00A5252E">
      <w:pPr>
        <w:tabs>
          <w:tab w:val="right" w:pos="2506"/>
          <w:tab w:val="left" w:pos="2678"/>
          <w:tab w:val="right" w:pos="4493"/>
          <w:tab w:val="center" w:pos="4680"/>
          <w:tab w:val="left" w:pos="4752"/>
          <w:tab w:val="right" w:pos="6653"/>
          <w:tab w:val="left" w:pos="6826"/>
          <w:tab w:val="right" w:pos="8640"/>
        </w:tabs>
        <w:suppressAutoHyphens/>
        <w:rPr>
          <w:rFonts w:ascii="Arial" w:hAnsi="Arial" w:cs="Arial"/>
          <w:sz w:val="20"/>
        </w:rPr>
      </w:pPr>
      <w:r>
        <w:rPr>
          <w:rFonts w:ascii="Arial" w:hAnsi="Arial" w:cs="Arial"/>
          <w:sz w:val="20"/>
        </w:rPr>
        <w:t xml:space="preserve"> </w:t>
      </w:r>
    </w:p>
    <w:p w:rsidR="00A5252E" w:rsidRDefault="00A5252E" w:rsidP="00A5252E">
      <w:pPr>
        <w:tabs>
          <w:tab w:val="right" w:pos="2506"/>
          <w:tab w:val="left" w:pos="2678"/>
          <w:tab w:val="right" w:pos="4493"/>
          <w:tab w:val="center" w:pos="4680"/>
          <w:tab w:val="left" w:pos="4752"/>
          <w:tab w:val="right" w:pos="6653"/>
          <w:tab w:val="left" w:pos="6826"/>
          <w:tab w:val="right" w:pos="8640"/>
        </w:tabs>
        <w:suppressAutoHyphens/>
        <w:rPr>
          <w:rFonts w:ascii="Arial" w:hAnsi="Arial" w:cs="Arial"/>
          <w:sz w:val="20"/>
        </w:rPr>
      </w:pPr>
      <w:r>
        <w:rPr>
          <w:rFonts w:ascii="Arial" w:hAnsi="Arial" w:cs="Arial"/>
          <w:sz w:val="20"/>
        </w:rPr>
        <w:t>The applicant is responsible for providing the information required for the review of this application to the issuing authority (</w:t>
      </w:r>
      <w:smartTag w:uri="urn:schemas-microsoft-com:office:smarttags" w:element="PersonName">
        <w:r>
          <w:rPr>
            <w:rFonts w:ascii="Arial" w:hAnsi="Arial" w:cs="Arial"/>
            <w:sz w:val="20"/>
          </w:rPr>
          <w:t>Conservation</w:t>
        </w:r>
      </w:smartTag>
      <w:r>
        <w:rPr>
          <w:rFonts w:ascii="Arial" w:hAnsi="Arial" w:cs="Arial"/>
          <w:sz w:val="20"/>
        </w:rPr>
        <w:t xml:space="preserve"> Commission or the Department of Environmental Protection). The submittal of a complete and accurate description of the site will minimize requests for additional information by the issuing authority which may result in an unnecessary delay in the issuance of an Order of Resource Area Delineation.</w:t>
      </w:r>
    </w:p>
    <w:p w:rsidR="00A5252E" w:rsidRDefault="00A5252E" w:rsidP="00A5252E">
      <w:pPr>
        <w:tabs>
          <w:tab w:val="right" w:pos="2506"/>
          <w:tab w:val="left" w:pos="2678"/>
          <w:tab w:val="right" w:pos="4493"/>
          <w:tab w:val="center" w:pos="4680"/>
          <w:tab w:val="left" w:pos="4752"/>
          <w:tab w:val="right" w:pos="6653"/>
          <w:tab w:val="left" w:pos="6826"/>
          <w:tab w:val="right" w:pos="8640"/>
        </w:tabs>
        <w:suppressAutoHyphens/>
        <w:rPr>
          <w:rFonts w:ascii="Arial" w:hAnsi="Arial" w:cs="Arial"/>
          <w:sz w:val="20"/>
        </w:rPr>
      </w:pPr>
    </w:p>
    <w:p w:rsidR="00A5252E" w:rsidRDefault="00A5252E" w:rsidP="00A5252E">
      <w:pPr>
        <w:tabs>
          <w:tab w:val="left" w:pos="-720"/>
        </w:tabs>
        <w:suppressAutoHyphens/>
        <w:rPr>
          <w:rFonts w:ascii="Arial" w:hAnsi="Arial" w:cs="Arial"/>
          <w:sz w:val="20"/>
        </w:rPr>
      </w:pPr>
      <w:r>
        <w:rPr>
          <w:rFonts w:ascii="Arial" w:hAnsi="Arial" w:cs="Arial"/>
          <w:sz w:val="20"/>
        </w:rPr>
        <w:t xml:space="preserve">To complete this form, the applicant should refer to the Wetlands Protection Act regulations (310 CMR 10.00) which can be obtained from the Department’s web site at </w:t>
      </w:r>
      <w:r>
        <w:rPr>
          <w:rFonts w:ascii="Arial" w:hAnsi="Arial" w:cs="Arial"/>
          <w:b/>
          <w:sz w:val="20"/>
        </w:rPr>
        <w:t>www.mass.gov/dep</w:t>
      </w:r>
      <w:r>
        <w:rPr>
          <w:rFonts w:ascii="Arial" w:hAnsi="Arial" w:cs="Arial"/>
          <w:sz w:val="20"/>
        </w:rPr>
        <w:t>. Regulations are available for viewing at public libraries and county law libraries across the state, as well as at the Department’s Regional Service Centers. Regulations also are available for sale from the State House Bookstore (617.727.2834) and State House Bookstore West (413.784.1378).</w:t>
      </w:r>
    </w:p>
    <w:p w:rsidR="00A5252E" w:rsidRDefault="00A5252E" w:rsidP="00A5252E">
      <w:pPr>
        <w:tabs>
          <w:tab w:val="left" w:pos="-720"/>
        </w:tabs>
        <w:suppressAutoHyphens/>
        <w:rPr>
          <w:rFonts w:ascii="Arial" w:hAnsi="Arial" w:cs="Arial"/>
          <w:sz w:val="20"/>
        </w:rPr>
      </w:pPr>
    </w:p>
    <w:p w:rsidR="00A5252E" w:rsidRDefault="00A5252E" w:rsidP="00A5252E">
      <w:pPr>
        <w:pStyle w:val="Heading2"/>
        <w:tabs>
          <w:tab w:val="clear" w:pos="-720"/>
        </w:tabs>
        <w:suppressAutoHyphens w:val="0"/>
        <w:rPr>
          <w:rFonts w:ascii="Arial" w:hAnsi="Arial" w:cs="Arial"/>
          <w:sz w:val="20"/>
        </w:rPr>
      </w:pPr>
      <w:r>
        <w:rPr>
          <w:rFonts w:ascii="Arial" w:hAnsi="Arial" w:cs="Arial"/>
          <w:sz w:val="20"/>
        </w:rPr>
        <w:t>Completing WPA Form 4A</w:t>
      </w:r>
    </w:p>
    <w:p w:rsidR="00A5252E" w:rsidRDefault="00A5252E" w:rsidP="00A5252E">
      <w:pPr>
        <w:rPr>
          <w:rFonts w:ascii="Arial" w:hAnsi="Arial" w:cs="Arial"/>
          <w:sz w:val="20"/>
        </w:rPr>
      </w:pPr>
    </w:p>
    <w:p w:rsidR="00A5252E" w:rsidRDefault="00A5252E" w:rsidP="00A5252E">
      <w:pPr>
        <w:tabs>
          <w:tab w:val="left" w:pos="-720"/>
        </w:tabs>
        <w:suppressAutoHyphens/>
        <w:rPr>
          <w:rFonts w:ascii="Arial" w:hAnsi="Arial" w:cs="Arial"/>
          <w:sz w:val="20"/>
        </w:rPr>
      </w:pPr>
      <w:r>
        <w:rPr>
          <w:rFonts w:ascii="Arial" w:hAnsi="Arial" w:cs="Arial"/>
          <w:b/>
          <w:sz w:val="20"/>
        </w:rPr>
        <w:t>Section A: General Information</w:t>
      </w:r>
    </w:p>
    <w:p w:rsidR="00A5252E" w:rsidRDefault="00A5252E" w:rsidP="00A5252E">
      <w:pPr>
        <w:tabs>
          <w:tab w:val="left" w:pos="-720"/>
        </w:tabs>
        <w:suppressAutoHyphens/>
        <w:rPr>
          <w:rFonts w:ascii="Arial" w:hAnsi="Arial" w:cs="Arial"/>
          <w:sz w:val="20"/>
        </w:rPr>
      </w:pPr>
      <w:r>
        <w:rPr>
          <w:rFonts w:ascii="Arial" w:hAnsi="Arial" w:cs="Arial"/>
          <w:sz w:val="20"/>
          <w:u w:val="single"/>
        </w:rPr>
        <w:t>Item 1.  Project Location.</w:t>
      </w:r>
      <w:r>
        <w:rPr>
          <w:rFonts w:ascii="Arial" w:hAnsi="Arial" w:cs="Arial"/>
          <w:sz w:val="20"/>
        </w:rPr>
        <w:t xml:space="preserve"> Include a street address (if one exists), the latitude and longitude of the site and, if known, the Assessors map or plat number, the parcel number, and the lot number. If the lot subject to the Abbreviated Notice of Resource Area Delineation does </w:t>
      </w:r>
      <w:r>
        <w:rPr>
          <w:rFonts w:ascii="Arial" w:hAnsi="Arial" w:cs="Arial"/>
          <w:sz w:val="20"/>
          <w:u w:val="single"/>
        </w:rPr>
        <w:t>not</w:t>
      </w:r>
      <w:r>
        <w:rPr>
          <w:rFonts w:ascii="Arial" w:hAnsi="Arial" w:cs="Arial"/>
          <w:sz w:val="20"/>
        </w:rPr>
        <w:t xml:space="preserve"> contain a structure with a numbered street address or the lot is being subdivided, the map or plat, parcel, and lot numbers </w:t>
      </w:r>
      <w:r>
        <w:rPr>
          <w:rFonts w:ascii="Arial" w:hAnsi="Arial" w:cs="Arial"/>
          <w:sz w:val="20"/>
          <w:u w:val="single"/>
        </w:rPr>
        <w:t>must</w:t>
      </w:r>
      <w:r>
        <w:rPr>
          <w:rFonts w:ascii="Arial" w:hAnsi="Arial" w:cs="Arial"/>
          <w:sz w:val="20"/>
        </w:rPr>
        <w:t xml:space="preserve"> be included.</w:t>
      </w:r>
    </w:p>
    <w:p w:rsidR="00A5252E" w:rsidRDefault="00A5252E" w:rsidP="00A5252E">
      <w:pPr>
        <w:tabs>
          <w:tab w:val="left" w:pos="-720"/>
        </w:tabs>
        <w:suppressAutoHyphens/>
        <w:rPr>
          <w:rFonts w:ascii="Arial" w:hAnsi="Arial" w:cs="Arial"/>
          <w:sz w:val="20"/>
        </w:rPr>
      </w:pPr>
    </w:p>
    <w:p w:rsidR="00A5252E" w:rsidRDefault="00A5252E" w:rsidP="00A5252E">
      <w:pPr>
        <w:tabs>
          <w:tab w:val="left" w:pos="-720"/>
        </w:tabs>
        <w:suppressAutoHyphens/>
        <w:rPr>
          <w:rFonts w:ascii="Arial" w:hAnsi="Arial" w:cs="Arial"/>
          <w:b/>
          <w:sz w:val="20"/>
        </w:rPr>
      </w:pPr>
      <w:r>
        <w:rPr>
          <w:rFonts w:ascii="Arial" w:hAnsi="Arial" w:cs="Arial"/>
          <w:b/>
          <w:sz w:val="20"/>
        </w:rPr>
        <w:t xml:space="preserve">Section B: Area(s) Delineated </w:t>
      </w:r>
    </w:p>
    <w:p w:rsidR="00A5252E" w:rsidRDefault="00A5252E" w:rsidP="00A5252E">
      <w:pPr>
        <w:tabs>
          <w:tab w:val="left" w:pos="-720"/>
        </w:tabs>
        <w:suppressAutoHyphens/>
        <w:rPr>
          <w:rFonts w:ascii="Arial" w:hAnsi="Arial" w:cs="Arial"/>
          <w:sz w:val="20"/>
        </w:rPr>
      </w:pPr>
      <w:r>
        <w:rPr>
          <w:rFonts w:ascii="Arial" w:hAnsi="Arial" w:cs="Arial"/>
          <w:sz w:val="20"/>
          <w:u w:val="single"/>
        </w:rPr>
        <w:t>Item 1. Bordering Vegetated Wetlands (BVW)</w:t>
      </w:r>
      <w:r>
        <w:rPr>
          <w:rFonts w:ascii="Arial" w:hAnsi="Arial" w:cs="Arial"/>
          <w:sz w:val="20"/>
        </w:rPr>
        <w:t>.</w:t>
      </w:r>
      <w:r>
        <w:rPr>
          <w:rFonts w:ascii="Arial" w:hAnsi="Arial" w:cs="Arial"/>
          <w:b/>
          <w:sz w:val="20"/>
        </w:rPr>
        <w:t xml:space="preserve">  </w:t>
      </w:r>
      <w:r>
        <w:rPr>
          <w:rFonts w:ascii="Arial" w:hAnsi="Arial" w:cs="Arial"/>
          <w:sz w:val="20"/>
        </w:rPr>
        <w:t xml:space="preserve">Indicate the length of the delineated BVW boundary. </w:t>
      </w:r>
    </w:p>
    <w:p w:rsidR="00A5252E" w:rsidRDefault="00A5252E" w:rsidP="00A5252E">
      <w:pPr>
        <w:tabs>
          <w:tab w:val="left" w:pos="-720"/>
        </w:tabs>
        <w:suppressAutoHyphens/>
        <w:rPr>
          <w:rFonts w:ascii="Arial" w:hAnsi="Arial" w:cs="Arial"/>
          <w:sz w:val="20"/>
        </w:rPr>
      </w:pPr>
    </w:p>
    <w:p w:rsidR="00A5252E" w:rsidRDefault="00A5252E" w:rsidP="00A5252E">
      <w:pPr>
        <w:autoSpaceDE w:val="0"/>
        <w:autoSpaceDN w:val="0"/>
        <w:adjustRightInd w:val="0"/>
        <w:rPr>
          <w:rFonts w:ascii="Arial" w:hAnsi="Arial" w:cs="Arial"/>
          <w:sz w:val="20"/>
        </w:rPr>
      </w:pPr>
      <w:r>
        <w:rPr>
          <w:rFonts w:ascii="Arial" w:hAnsi="Arial" w:cs="Arial"/>
          <w:sz w:val="20"/>
          <w:u w:val="single"/>
        </w:rPr>
        <w:t>Item 2. Method of Determination.</w:t>
      </w:r>
      <w:r>
        <w:rPr>
          <w:rFonts w:ascii="Arial" w:hAnsi="Arial" w:cs="Arial"/>
          <w:sz w:val="20"/>
        </w:rPr>
        <w:t xml:space="preserve"> Use one of the methods indicated in Item 2 to determine the boundaries of BVW. On the form, check all the methods that are used to determine the boundary. These methods are discussed in the wetlands regulations at 310 CMR 10.55(2)(c). When undertaking BVW delineations, whether by vegetation alone or by vegetation and other indicators of wetland hydrology, applicants are encouraged to use the Department’s BVW Handbook:</w:t>
      </w:r>
      <w:r>
        <w:rPr>
          <w:rFonts w:ascii="Arial" w:hAnsi="Arial" w:cs="Arial"/>
          <w:i/>
          <w:sz w:val="20"/>
        </w:rPr>
        <w:t xml:space="preserve"> Delineating Bordering Vegetated Wetlands Under the Massachusetts Wetlands Protection Act</w:t>
      </w:r>
      <w:r>
        <w:rPr>
          <w:rFonts w:ascii="Arial" w:hAnsi="Arial" w:cs="Arial"/>
          <w:sz w:val="20"/>
        </w:rPr>
        <w:t xml:space="preserve"> (1995). This document is available on the web at: </w:t>
      </w:r>
      <w:hyperlink r:id="rId10" w:history="1">
        <w:r>
          <w:rPr>
            <w:rStyle w:val="Hyperlink"/>
            <w:rFonts w:ascii="Arial" w:hAnsi="Arial" w:cs="Arial"/>
            <w:sz w:val="20"/>
          </w:rPr>
          <w:t>http://www.mass.gov/dep/water/laws/policies.htm#wetlguid</w:t>
        </w:r>
      </w:hyperlink>
      <w:r>
        <w:rPr>
          <w:rFonts w:ascii="Arial" w:hAnsi="Arial" w:cs="Arial"/>
          <w:sz w:val="20"/>
        </w:rPr>
        <w:t xml:space="preserve"> or for purchase from the State House </w:t>
      </w:r>
      <w:r>
        <w:rPr>
          <w:rFonts w:ascii="Arial" w:hAnsi="Arial" w:cs="Arial"/>
          <w:sz w:val="20"/>
        </w:rPr>
        <w:lastRenderedPageBreak/>
        <w:t>Bookstore (617.727.2834) and State House Bookstore West (413.784.1378). The Department encourages applicants to complete the BVW Field Data Form contained in the handbook and submit it with the Abbreviated Notice of Resource Area Delineation.  If detailed vegetative assessments are not required for a particular site, the reasons should be noted on the Field Data Form.</w:t>
      </w:r>
    </w:p>
    <w:p w:rsidR="00A5252E" w:rsidRDefault="00A5252E" w:rsidP="00A5252E">
      <w:pPr>
        <w:autoSpaceDE w:val="0"/>
        <w:autoSpaceDN w:val="0"/>
        <w:adjustRightInd w:val="0"/>
        <w:rPr>
          <w:rFonts w:ascii="Arial" w:hAnsi="Arial" w:cs="Arial"/>
          <w:sz w:val="20"/>
        </w:rPr>
      </w:pPr>
    </w:p>
    <w:p w:rsidR="00A5252E" w:rsidRDefault="00A5252E" w:rsidP="00A5252E">
      <w:pPr>
        <w:tabs>
          <w:tab w:val="left" w:pos="-720"/>
        </w:tabs>
        <w:suppressAutoHyphens/>
        <w:rPr>
          <w:rFonts w:ascii="Arial" w:hAnsi="Arial" w:cs="Arial"/>
          <w:sz w:val="20"/>
        </w:rPr>
      </w:pPr>
      <w:r>
        <w:rPr>
          <w:rFonts w:ascii="Arial" w:hAnsi="Arial" w:cs="Arial"/>
          <w:sz w:val="20"/>
          <w:u w:val="single"/>
        </w:rPr>
        <w:t>Item 3. Other Resource Areas.</w:t>
      </w:r>
      <w:r>
        <w:rPr>
          <w:rFonts w:ascii="Arial" w:hAnsi="Arial" w:cs="Arial"/>
          <w:sz w:val="20"/>
        </w:rPr>
        <w:t xml:space="preserve">  Applicants may use WPA Form 4A to confirm the boundaries of other resource areas when delineated in addition to the BVW. To determine boundaries of other wetland resource areas (including the Riverfront Area), consult the wetland regulations, subsection (2), “Definitions, Critical Characteristics, and Boundaries” for each resource area covered under 310 CMR 10.54 - 10.58.</w:t>
      </w:r>
    </w:p>
    <w:p w:rsidR="00A5252E" w:rsidRDefault="00A5252E" w:rsidP="00A5252E">
      <w:pPr>
        <w:tabs>
          <w:tab w:val="left" w:pos="-720"/>
        </w:tabs>
        <w:suppressAutoHyphens/>
        <w:rPr>
          <w:rFonts w:ascii="Arial" w:hAnsi="Arial" w:cs="Arial"/>
          <w:sz w:val="20"/>
        </w:rPr>
      </w:pPr>
    </w:p>
    <w:p w:rsidR="00A5252E" w:rsidRDefault="00A5252E" w:rsidP="00A5252E">
      <w:pPr>
        <w:tabs>
          <w:tab w:val="left" w:pos="-720"/>
        </w:tabs>
        <w:suppressAutoHyphens/>
        <w:rPr>
          <w:rFonts w:ascii="Arial" w:hAnsi="Arial" w:cs="Arial"/>
          <w:b/>
          <w:sz w:val="20"/>
        </w:rPr>
      </w:pPr>
      <w:r>
        <w:rPr>
          <w:rFonts w:ascii="Arial" w:hAnsi="Arial" w:cs="Arial"/>
          <w:b/>
          <w:sz w:val="20"/>
        </w:rPr>
        <w:t>Section C: Additional Information</w:t>
      </w:r>
    </w:p>
    <w:p w:rsidR="00A5252E" w:rsidRDefault="00A5252E" w:rsidP="00A5252E">
      <w:pPr>
        <w:tabs>
          <w:tab w:val="left" w:pos="-720"/>
        </w:tabs>
        <w:suppressAutoHyphens/>
        <w:rPr>
          <w:rFonts w:ascii="Arial" w:hAnsi="Arial" w:cs="Arial"/>
          <w:sz w:val="20"/>
        </w:rPr>
      </w:pPr>
      <w:r>
        <w:rPr>
          <w:rFonts w:ascii="Arial" w:hAnsi="Arial" w:cs="Arial"/>
          <w:sz w:val="20"/>
        </w:rPr>
        <w:t>All listed information must be provided along with the Abbreviated Notice of Resource Area Delineation application.  ANRAD applications seeking to delineate a wetland resource area boundary are required to include Resource Area Delineation Plans.  Such plans should include an appropriate scale to depict all resource area boundaries for which boundary confirmation is being sought.</w:t>
      </w:r>
    </w:p>
    <w:p w:rsidR="00A5252E" w:rsidRDefault="00A5252E" w:rsidP="00A5252E">
      <w:pPr>
        <w:tabs>
          <w:tab w:val="left" w:pos="-720"/>
        </w:tabs>
        <w:suppressAutoHyphens/>
        <w:rPr>
          <w:rFonts w:ascii="Arial" w:hAnsi="Arial" w:cs="Arial"/>
          <w:sz w:val="20"/>
        </w:rPr>
      </w:pPr>
    </w:p>
    <w:p w:rsidR="00A5252E" w:rsidRDefault="00A5252E" w:rsidP="00A5252E">
      <w:pPr>
        <w:tabs>
          <w:tab w:val="left" w:pos="-720"/>
        </w:tabs>
        <w:suppressAutoHyphens/>
        <w:rPr>
          <w:rFonts w:ascii="Arial" w:hAnsi="Arial" w:cs="Arial"/>
          <w:sz w:val="20"/>
        </w:rPr>
      </w:pPr>
      <w:r>
        <w:rPr>
          <w:rFonts w:ascii="Arial" w:hAnsi="Arial" w:cs="Arial"/>
          <w:sz w:val="20"/>
          <w:u w:val="single"/>
        </w:rPr>
        <w:t>Plans specifications:  All plans</w:t>
      </w:r>
      <w:r>
        <w:rPr>
          <w:rFonts w:ascii="Arial" w:hAnsi="Arial" w:cs="Arial"/>
          <w:sz w:val="20"/>
        </w:rPr>
        <w:t xml:space="preserve"> should be of adequate size, scale, and detail to completely and accurately describe the site and the resource area boundaries. The following guidelines are provided to encourage uniformity.</w:t>
      </w:r>
    </w:p>
    <w:p w:rsidR="00A5252E" w:rsidRDefault="00A5252E" w:rsidP="00A5252E">
      <w:pPr>
        <w:tabs>
          <w:tab w:val="left" w:pos="-720"/>
          <w:tab w:val="left" w:pos="0"/>
        </w:tabs>
        <w:suppressAutoHyphens/>
        <w:ind w:left="720" w:hanging="720"/>
        <w:rPr>
          <w:rFonts w:ascii="Arial" w:hAnsi="Arial" w:cs="Arial"/>
          <w:i/>
          <w:sz w:val="20"/>
        </w:rPr>
      </w:pPr>
    </w:p>
    <w:p w:rsidR="00A5252E" w:rsidRDefault="00A5252E" w:rsidP="00A5252E">
      <w:pPr>
        <w:tabs>
          <w:tab w:val="left" w:pos="-720"/>
          <w:tab w:val="left" w:pos="0"/>
        </w:tabs>
        <w:suppressAutoHyphens/>
        <w:ind w:left="720" w:hanging="720"/>
        <w:rPr>
          <w:rFonts w:ascii="Arial" w:hAnsi="Arial" w:cs="Arial"/>
          <w:sz w:val="20"/>
        </w:rPr>
      </w:pPr>
      <w:r>
        <w:rPr>
          <w:rFonts w:ascii="Arial" w:hAnsi="Arial" w:cs="Arial"/>
          <w:i/>
          <w:sz w:val="20"/>
        </w:rPr>
        <w:t>Sheet Size</w:t>
      </w:r>
      <w:r>
        <w:rPr>
          <w:rFonts w:ascii="Arial" w:hAnsi="Arial" w:cs="Arial"/>
          <w:sz w:val="20"/>
        </w:rPr>
        <w:t xml:space="preserve">:  </w:t>
      </w:r>
    </w:p>
    <w:p w:rsidR="00A5252E" w:rsidRDefault="00A5252E" w:rsidP="00A5252E">
      <w:pPr>
        <w:numPr>
          <w:ilvl w:val="0"/>
          <w:numId w:val="2"/>
        </w:numPr>
        <w:tabs>
          <w:tab w:val="left" w:pos="-720"/>
          <w:tab w:val="left" w:pos="0"/>
        </w:tabs>
        <w:suppressAutoHyphens/>
        <w:rPr>
          <w:rFonts w:ascii="Arial" w:hAnsi="Arial" w:cs="Arial"/>
          <w:sz w:val="20"/>
        </w:rPr>
      </w:pPr>
      <w:r>
        <w:rPr>
          <w:rFonts w:ascii="Arial" w:hAnsi="Arial" w:cs="Arial"/>
          <w:sz w:val="20"/>
        </w:rPr>
        <w:t>Maximum 24" x 36"</w:t>
      </w:r>
    </w:p>
    <w:p w:rsidR="00A5252E" w:rsidRDefault="00A5252E" w:rsidP="00A5252E">
      <w:pPr>
        <w:numPr>
          <w:ilvl w:val="0"/>
          <w:numId w:val="2"/>
        </w:numPr>
        <w:tabs>
          <w:tab w:val="left" w:pos="-720"/>
          <w:tab w:val="left" w:pos="0"/>
        </w:tabs>
        <w:suppressAutoHyphens/>
        <w:rPr>
          <w:rFonts w:ascii="Arial" w:hAnsi="Arial" w:cs="Arial"/>
          <w:sz w:val="20"/>
        </w:rPr>
      </w:pPr>
      <w:r>
        <w:rPr>
          <w:rFonts w:ascii="Arial" w:hAnsi="Arial" w:cs="Arial"/>
          <w:sz w:val="20"/>
        </w:rPr>
        <w:t>If more than one sheet is required to describe the proposed site and/or proposed work, provide an additional sheet indexing all other sheets and showing a general composite of all work proposed within the Buffer Zone and areas subject to protection under the Act</w:t>
      </w:r>
    </w:p>
    <w:p w:rsidR="00A5252E" w:rsidRDefault="00A5252E" w:rsidP="00A5252E">
      <w:pPr>
        <w:tabs>
          <w:tab w:val="left" w:pos="-720"/>
          <w:tab w:val="left" w:pos="0"/>
        </w:tabs>
        <w:suppressAutoHyphens/>
        <w:rPr>
          <w:rFonts w:ascii="Arial" w:hAnsi="Arial" w:cs="Arial"/>
          <w:sz w:val="20"/>
        </w:rPr>
      </w:pPr>
    </w:p>
    <w:p w:rsidR="00A5252E" w:rsidRDefault="00A5252E" w:rsidP="00A5252E">
      <w:pPr>
        <w:tabs>
          <w:tab w:val="left" w:pos="-720"/>
          <w:tab w:val="left" w:pos="0"/>
        </w:tabs>
        <w:suppressAutoHyphens/>
        <w:ind w:left="720" w:hanging="720"/>
        <w:rPr>
          <w:rFonts w:ascii="Arial" w:hAnsi="Arial" w:cs="Arial"/>
          <w:sz w:val="20"/>
        </w:rPr>
      </w:pPr>
      <w:r>
        <w:rPr>
          <w:rFonts w:ascii="Arial" w:hAnsi="Arial" w:cs="Arial"/>
          <w:i/>
          <w:sz w:val="20"/>
        </w:rPr>
        <w:t>Scale</w:t>
      </w:r>
      <w:r>
        <w:rPr>
          <w:rFonts w:ascii="Arial" w:hAnsi="Arial" w:cs="Arial"/>
          <w:sz w:val="20"/>
        </w:rPr>
        <w:t xml:space="preserve">:  </w:t>
      </w:r>
    </w:p>
    <w:p w:rsidR="00A5252E" w:rsidRDefault="00A5252E" w:rsidP="00A5252E">
      <w:pPr>
        <w:numPr>
          <w:ilvl w:val="0"/>
          <w:numId w:val="3"/>
        </w:numPr>
        <w:tabs>
          <w:tab w:val="left" w:pos="-720"/>
          <w:tab w:val="left" w:pos="0"/>
        </w:tabs>
        <w:suppressAutoHyphens/>
        <w:rPr>
          <w:rFonts w:ascii="Arial" w:hAnsi="Arial" w:cs="Arial"/>
          <w:sz w:val="20"/>
        </w:rPr>
      </w:pPr>
      <w:r>
        <w:rPr>
          <w:rFonts w:ascii="Arial" w:hAnsi="Arial" w:cs="Arial"/>
          <w:sz w:val="20"/>
        </w:rPr>
        <w:t xml:space="preserve">Not more than 1" = 50' </w:t>
      </w:r>
    </w:p>
    <w:p w:rsidR="00A5252E" w:rsidRDefault="00A5252E" w:rsidP="00A5252E">
      <w:pPr>
        <w:numPr>
          <w:ilvl w:val="0"/>
          <w:numId w:val="3"/>
        </w:numPr>
        <w:tabs>
          <w:tab w:val="left" w:pos="-720"/>
          <w:tab w:val="left" w:pos="0"/>
        </w:tabs>
        <w:suppressAutoHyphens/>
        <w:rPr>
          <w:rFonts w:ascii="Arial" w:hAnsi="Arial" w:cs="Arial"/>
          <w:sz w:val="20"/>
        </w:rPr>
      </w:pPr>
      <w:r>
        <w:rPr>
          <w:rFonts w:ascii="Arial" w:hAnsi="Arial" w:cs="Arial"/>
          <w:sz w:val="20"/>
        </w:rPr>
        <w:t>If plans are displayed, include graphical scales</w:t>
      </w:r>
    </w:p>
    <w:p w:rsidR="00A5252E" w:rsidRDefault="00A5252E" w:rsidP="00A5252E">
      <w:pPr>
        <w:tabs>
          <w:tab w:val="left" w:pos="-720"/>
          <w:tab w:val="left" w:pos="0"/>
        </w:tabs>
        <w:suppressAutoHyphens/>
        <w:ind w:left="360"/>
        <w:rPr>
          <w:rFonts w:ascii="Arial" w:hAnsi="Arial" w:cs="Arial"/>
          <w:sz w:val="20"/>
        </w:rPr>
      </w:pPr>
    </w:p>
    <w:p w:rsidR="00A5252E" w:rsidRDefault="00A5252E" w:rsidP="00A5252E">
      <w:pPr>
        <w:tabs>
          <w:tab w:val="left" w:pos="-720"/>
          <w:tab w:val="left" w:pos="0"/>
        </w:tabs>
        <w:suppressAutoHyphens/>
        <w:ind w:left="720" w:hanging="720"/>
        <w:rPr>
          <w:rFonts w:ascii="Arial" w:hAnsi="Arial" w:cs="Arial"/>
          <w:sz w:val="20"/>
        </w:rPr>
      </w:pPr>
      <w:r>
        <w:rPr>
          <w:rFonts w:ascii="Arial" w:hAnsi="Arial" w:cs="Arial"/>
          <w:i/>
          <w:sz w:val="20"/>
        </w:rPr>
        <w:t>Title Block</w:t>
      </w:r>
      <w:r>
        <w:rPr>
          <w:rFonts w:ascii="Arial" w:hAnsi="Arial" w:cs="Arial"/>
          <w:sz w:val="20"/>
        </w:rPr>
        <w:t xml:space="preserve">:  </w:t>
      </w:r>
    </w:p>
    <w:p w:rsidR="00A5252E" w:rsidRDefault="00A5252E" w:rsidP="00A5252E">
      <w:pPr>
        <w:numPr>
          <w:ilvl w:val="0"/>
          <w:numId w:val="4"/>
        </w:numPr>
        <w:tabs>
          <w:tab w:val="left" w:pos="-720"/>
          <w:tab w:val="left" w:pos="0"/>
        </w:tabs>
        <w:suppressAutoHyphens/>
        <w:rPr>
          <w:rFonts w:ascii="Arial" w:hAnsi="Arial" w:cs="Arial"/>
          <w:sz w:val="20"/>
        </w:rPr>
      </w:pPr>
      <w:r>
        <w:rPr>
          <w:rFonts w:ascii="Arial" w:hAnsi="Arial" w:cs="Arial"/>
          <w:sz w:val="20"/>
        </w:rPr>
        <w:t>Included on all plans</w:t>
      </w:r>
    </w:p>
    <w:p w:rsidR="00A5252E" w:rsidRDefault="00A5252E" w:rsidP="00A5252E">
      <w:pPr>
        <w:numPr>
          <w:ilvl w:val="0"/>
          <w:numId w:val="4"/>
        </w:numPr>
        <w:tabs>
          <w:tab w:val="left" w:pos="-720"/>
          <w:tab w:val="left" w:pos="0"/>
        </w:tabs>
        <w:suppressAutoHyphens/>
        <w:rPr>
          <w:rFonts w:ascii="Arial" w:hAnsi="Arial" w:cs="Arial"/>
          <w:sz w:val="20"/>
        </w:rPr>
      </w:pPr>
      <w:r>
        <w:rPr>
          <w:rFonts w:ascii="Arial" w:hAnsi="Arial" w:cs="Arial"/>
          <w:sz w:val="20"/>
        </w:rPr>
        <w:t>Located at the lower right hand corner, oriented to be read from the bottom when bound at the left margin</w:t>
      </w:r>
    </w:p>
    <w:p w:rsidR="00A5252E" w:rsidRDefault="00A5252E" w:rsidP="00A5252E">
      <w:pPr>
        <w:numPr>
          <w:ilvl w:val="0"/>
          <w:numId w:val="4"/>
        </w:numPr>
        <w:tabs>
          <w:tab w:val="left" w:pos="-720"/>
          <w:tab w:val="left" w:pos="0"/>
        </w:tabs>
        <w:suppressAutoHyphens/>
        <w:rPr>
          <w:rFonts w:ascii="Arial" w:hAnsi="Arial" w:cs="Arial"/>
          <w:sz w:val="20"/>
        </w:rPr>
      </w:pPr>
      <w:r>
        <w:rPr>
          <w:rFonts w:ascii="Arial" w:hAnsi="Arial" w:cs="Arial"/>
          <w:sz w:val="20"/>
        </w:rPr>
        <w:t>Include original date plus additional space to reference the title and dates of revised plans</w:t>
      </w:r>
    </w:p>
    <w:p w:rsidR="00A5252E" w:rsidRDefault="00A5252E" w:rsidP="00A5252E">
      <w:pPr>
        <w:tabs>
          <w:tab w:val="left" w:pos="-720"/>
        </w:tabs>
        <w:suppressAutoHyphens/>
        <w:rPr>
          <w:rFonts w:ascii="Arial" w:hAnsi="Arial" w:cs="Arial"/>
          <w:sz w:val="20"/>
        </w:rPr>
      </w:pPr>
    </w:p>
    <w:p w:rsidR="00A5252E" w:rsidRDefault="00A5252E" w:rsidP="00A5252E">
      <w:pPr>
        <w:pStyle w:val="Heading3"/>
      </w:pPr>
      <w:r w:rsidRPr="008521C8">
        <w:t>Section D: Fees</w:t>
      </w:r>
    </w:p>
    <w:p w:rsidR="00A5252E" w:rsidRPr="004134A0" w:rsidRDefault="00A5252E" w:rsidP="00A5252E"/>
    <w:p w:rsidR="00A5252E" w:rsidRDefault="00A5252E" w:rsidP="00A5252E">
      <w:pPr>
        <w:tabs>
          <w:tab w:val="left" w:pos="-720"/>
        </w:tabs>
        <w:suppressAutoHyphens/>
        <w:rPr>
          <w:rFonts w:ascii="Arial" w:hAnsi="Arial" w:cs="Arial"/>
          <w:sz w:val="20"/>
        </w:rPr>
      </w:pPr>
      <w:r>
        <w:rPr>
          <w:rFonts w:ascii="Arial" w:hAnsi="Arial" w:cs="Arial"/>
          <w:sz w:val="20"/>
        </w:rPr>
        <w:t xml:space="preserve">There is an application fee for the Abbreviated Notice of Resource Area Delineation. The </w:t>
      </w:r>
      <w:r w:rsidR="002F1BC0">
        <w:rPr>
          <w:rFonts w:ascii="Arial" w:hAnsi="Arial" w:cs="Arial"/>
          <w:sz w:val="20"/>
        </w:rPr>
        <w:t>delineation</w:t>
      </w:r>
      <w:r>
        <w:rPr>
          <w:rFonts w:ascii="Arial" w:hAnsi="Arial" w:cs="Arial"/>
          <w:sz w:val="20"/>
        </w:rPr>
        <w:t xml:space="preserve"> fee </w:t>
      </w:r>
      <w:r w:rsidR="002F1BC0">
        <w:rPr>
          <w:rFonts w:ascii="Arial" w:hAnsi="Arial" w:cs="Arial"/>
          <w:sz w:val="20"/>
        </w:rPr>
        <w:t xml:space="preserve">for each resource area </w:t>
      </w:r>
      <w:r>
        <w:rPr>
          <w:rFonts w:ascii="Arial" w:hAnsi="Arial" w:cs="Arial"/>
          <w:sz w:val="20"/>
        </w:rPr>
        <w:t>equals $2 per linear foot</w:t>
      </w:r>
      <w:r w:rsidR="002F1BC0">
        <w:rPr>
          <w:rFonts w:ascii="Arial" w:hAnsi="Arial" w:cs="Arial"/>
          <w:sz w:val="20"/>
        </w:rPr>
        <w:t>. The</w:t>
      </w:r>
      <w:r>
        <w:rPr>
          <w:rFonts w:ascii="Arial" w:hAnsi="Arial" w:cs="Arial"/>
          <w:sz w:val="20"/>
        </w:rPr>
        <w:t xml:space="preserve"> maximum </w:t>
      </w:r>
      <w:r w:rsidR="002F1BC0">
        <w:rPr>
          <w:rFonts w:ascii="Arial" w:hAnsi="Arial" w:cs="Arial"/>
          <w:sz w:val="20"/>
        </w:rPr>
        <w:t xml:space="preserve">fee for </w:t>
      </w:r>
      <w:r w:rsidR="00EC2FD7">
        <w:rPr>
          <w:rFonts w:ascii="Arial" w:hAnsi="Arial" w:cs="Arial"/>
          <w:sz w:val="20"/>
        </w:rPr>
        <w:t xml:space="preserve">activities with </w:t>
      </w:r>
      <w:r w:rsidR="002F1BC0">
        <w:rPr>
          <w:rFonts w:ascii="Arial" w:hAnsi="Arial" w:cs="Arial"/>
          <w:sz w:val="20"/>
        </w:rPr>
        <w:t>a</w:t>
      </w:r>
      <w:r>
        <w:rPr>
          <w:rFonts w:ascii="Arial" w:hAnsi="Arial" w:cs="Arial"/>
          <w:sz w:val="20"/>
        </w:rPr>
        <w:t xml:space="preserve"> single family house</w:t>
      </w:r>
      <w:r w:rsidR="002F1BC0">
        <w:rPr>
          <w:rFonts w:ascii="Arial" w:hAnsi="Arial" w:cs="Arial"/>
          <w:sz w:val="20"/>
        </w:rPr>
        <w:t xml:space="preserve"> is $200</w:t>
      </w:r>
      <w:r>
        <w:rPr>
          <w:rFonts w:ascii="Arial" w:hAnsi="Arial" w:cs="Arial"/>
          <w:sz w:val="20"/>
        </w:rPr>
        <w:t xml:space="preserve"> and </w:t>
      </w:r>
      <w:r w:rsidR="002F1BC0">
        <w:rPr>
          <w:rFonts w:ascii="Arial" w:hAnsi="Arial" w:cs="Arial"/>
          <w:sz w:val="20"/>
        </w:rPr>
        <w:t xml:space="preserve">the </w:t>
      </w:r>
      <w:r>
        <w:rPr>
          <w:rFonts w:ascii="Arial" w:hAnsi="Arial" w:cs="Arial"/>
          <w:sz w:val="20"/>
        </w:rPr>
        <w:t xml:space="preserve">maximum </w:t>
      </w:r>
      <w:r w:rsidR="002F1BC0">
        <w:rPr>
          <w:rFonts w:ascii="Arial" w:hAnsi="Arial" w:cs="Arial"/>
          <w:sz w:val="20"/>
        </w:rPr>
        <w:t xml:space="preserve">fee for any other activity is </w:t>
      </w:r>
      <w:r>
        <w:rPr>
          <w:rFonts w:ascii="Arial" w:hAnsi="Arial" w:cs="Arial"/>
          <w:sz w:val="20"/>
        </w:rPr>
        <w:t>$2,000. The city/town share of the fee is the first $25 plus half of the remaining total fee. The state share is half the total fee in excess of $25.</w:t>
      </w:r>
    </w:p>
    <w:p w:rsidR="00A5252E" w:rsidRDefault="00A5252E" w:rsidP="00A5252E">
      <w:pPr>
        <w:tabs>
          <w:tab w:val="left" w:pos="-720"/>
        </w:tabs>
        <w:suppressAutoHyphens/>
        <w:rPr>
          <w:rFonts w:ascii="Arial" w:hAnsi="Arial" w:cs="Arial"/>
          <w:sz w:val="20"/>
        </w:rPr>
      </w:pPr>
    </w:p>
    <w:p w:rsidR="00A5252E" w:rsidRDefault="00A5252E" w:rsidP="00A5252E">
      <w:pPr>
        <w:tabs>
          <w:tab w:val="center" w:pos="4680"/>
        </w:tabs>
        <w:suppressAutoHyphens/>
        <w:rPr>
          <w:rFonts w:ascii="Arial" w:hAnsi="Arial" w:cs="Arial"/>
          <w:sz w:val="20"/>
        </w:rPr>
      </w:pPr>
      <w:r>
        <w:rPr>
          <w:rFonts w:ascii="Arial" w:hAnsi="Arial" w:cs="Arial"/>
          <w:sz w:val="20"/>
        </w:rPr>
        <w:t xml:space="preserve">Complete pages 1 and 2 of the ANRAD Wetland Fee Transmittal Form and send them, along with a check for the state share of the filing fee, payable to the </w:t>
      </w:r>
      <w:smartTag w:uri="urn:schemas-microsoft-com:office:smarttags" w:element="place">
        <w:smartTag w:uri="urn:schemas-microsoft-com:office:smarttags" w:element="PlaceType">
          <w:r>
            <w:rPr>
              <w:rFonts w:ascii="Arial" w:hAnsi="Arial" w:cs="Arial"/>
              <w:i/>
              <w:sz w:val="20"/>
            </w:rPr>
            <w:t>Commonwealth</w:t>
          </w:r>
        </w:smartTag>
        <w:r>
          <w:rPr>
            <w:rFonts w:ascii="Arial" w:hAnsi="Arial" w:cs="Arial"/>
            <w:i/>
            <w:sz w:val="20"/>
          </w:rPr>
          <w:t xml:space="preserve"> of </w:t>
        </w:r>
        <w:smartTag w:uri="urn:schemas-microsoft-com:office:smarttags" w:element="PlaceName">
          <w:r>
            <w:rPr>
              <w:rFonts w:ascii="Arial" w:hAnsi="Arial" w:cs="Arial"/>
              <w:i/>
              <w:sz w:val="20"/>
            </w:rPr>
            <w:t>Massachusetts</w:t>
          </w:r>
        </w:smartTag>
      </w:smartTag>
      <w:r>
        <w:rPr>
          <w:rFonts w:ascii="Arial" w:hAnsi="Arial" w:cs="Arial"/>
          <w:sz w:val="20"/>
        </w:rPr>
        <w:t xml:space="preserve">, to MassDEP, </w:t>
      </w:r>
      <w:smartTag w:uri="urn:schemas-microsoft-com:office:smarttags" w:element="address">
        <w:smartTag w:uri="urn:schemas-microsoft-com:office:smarttags" w:element="Street">
          <w:r>
            <w:rPr>
              <w:rFonts w:ascii="Arial" w:hAnsi="Arial" w:cs="Arial"/>
              <w:sz w:val="20"/>
            </w:rPr>
            <w:t>Box 4062</w:t>
          </w:r>
        </w:smartTag>
        <w:r>
          <w:rPr>
            <w:rFonts w:ascii="Arial" w:hAnsi="Arial" w:cs="Arial"/>
            <w:sz w:val="20"/>
          </w:rPr>
          <w:t xml:space="preserve">, </w:t>
        </w:r>
        <w:smartTag w:uri="urn:schemas-microsoft-com:office:smarttags" w:element="City">
          <w:r>
            <w:rPr>
              <w:rFonts w:ascii="Arial" w:hAnsi="Arial" w:cs="Arial"/>
              <w:sz w:val="20"/>
            </w:rPr>
            <w:t>Boston</w:t>
          </w:r>
        </w:smartTag>
        <w:r>
          <w:rPr>
            <w:rFonts w:ascii="Arial" w:hAnsi="Arial" w:cs="Arial"/>
            <w:sz w:val="20"/>
          </w:rPr>
          <w:t xml:space="preserve">, </w:t>
        </w:r>
        <w:smartTag w:uri="urn:schemas-microsoft-com:office:smarttags" w:element="State">
          <w:r>
            <w:rPr>
              <w:rFonts w:ascii="Arial" w:hAnsi="Arial" w:cs="Arial"/>
              <w:sz w:val="20"/>
            </w:rPr>
            <w:t>MA</w:t>
          </w:r>
        </w:smartTag>
        <w:r>
          <w:rPr>
            <w:rFonts w:ascii="Arial" w:hAnsi="Arial" w:cs="Arial"/>
            <w:sz w:val="20"/>
          </w:rPr>
          <w:t xml:space="preserve"> </w:t>
        </w:r>
        <w:smartTag w:uri="urn:schemas-microsoft-com:office:smarttags" w:element="PostalCode">
          <w:r>
            <w:rPr>
              <w:rFonts w:ascii="Arial" w:hAnsi="Arial" w:cs="Arial"/>
              <w:sz w:val="20"/>
            </w:rPr>
            <w:t>02211</w:t>
          </w:r>
        </w:smartTag>
      </w:smartTag>
      <w:r>
        <w:rPr>
          <w:rFonts w:ascii="Arial" w:hAnsi="Arial" w:cs="Arial"/>
          <w:sz w:val="20"/>
        </w:rPr>
        <w:t>. Review of the Abbreviated Notice of Resource Area Delineation cannot begin until the fee is received.</w:t>
      </w:r>
    </w:p>
    <w:p w:rsidR="00A5252E" w:rsidRDefault="00A5252E" w:rsidP="00A5252E">
      <w:pPr>
        <w:tabs>
          <w:tab w:val="center" w:pos="4680"/>
        </w:tabs>
        <w:suppressAutoHyphens/>
        <w:rPr>
          <w:rFonts w:ascii="Arial" w:hAnsi="Arial" w:cs="Arial"/>
          <w:sz w:val="20"/>
        </w:rPr>
      </w:pPr>
      <w:r>
        <w:rPr>
          <w:rFonts w:ascii="Arial" w:hAnsi="Arial" w:cs="Arial"/>
          <w:sz w:val="20"/>
        </w:rPr>
        <w:tab/>
      </w:r>
    </w:p>
    <w:p w:rsidR="00A5252E" w:rsidRDefault="00A5252E" w:rsidP="00A5252E">
      <w:pPr>
        <w:tabs>
          <w:tab w:val="left" w:pos="-720"/>
        </w:tabs>
        <w:suppressAutoHyphens/>
        <w:rPr>
          <w:rFonts w:ascii="Arial" w:hAnsi="Arial" w:cs="Arial"/>
          <w:sz w:val="20"/>
        </w:rPr>
      </w:pPr>
      <w:r>
        <w:rPr>
          <w:rFonts w:ascii="Arial" w:hAnsi="Arial" w:cs="Arial"/>
          <w:sz w:val="20"/>
        </w:rPr>
        <w:t xml:space="preserve">No filing fee shall be assessed for projects of any city, town, county, or district of the Commonwealth, federally recognized Indian tribe housing authority, municipal housing authority, or the Massachusetts Bay Transportation Authority. </w:t>
      </w:r>
    </w:p>
    <w:p w:rsidR="00A5252E" w:rsidRDefault="00A5252E" w:rsidP="00A5252E">
      <w:pPr>
        <w:tabs>
          <w:tab w:val="left" w:pos="-720"/>
        </w:tabs>
        <w:suppressAutoHyphens/>
        <w:rPr>
          <w:rFonts w:ascii="Arial" w:hAnsi="Arial" w:cs="Arial"/>
          <w:sz w:val="20"/>
        </w:rPr>
      </w:pPr>
    </w:p>
    <w:p w:rsidR="00A5252E" w:rsidRDefault="00A5252E" w:rsidP="00A5252E">
      <w:pPr>
        <w:tabs>
          <w:tab w:val="left" w:pos="-720"/>
        </w:tabs>
        <w:suppressAutoHyphens/>
        <w:rPr>
          <w:rFonts w:ascii="Arial" w:hAnsi="Arial" w:cs="Arial"/>
          <w:spacing w:val="-3"/>
          <w:sz w:val="20"/>
        </w:rPr>
      </w:pPr>
      <w:r>
        <w:rPr>
          <w:rFonts w:ascii="Arial" w:hAnsi="Arial" w:cs="Arial"/>
          <w:sz w:val="20"/>
        </w:rPr>
        <w:lastRenderedPageBreak/>
        <w:t>In addition, a notice of the application must be placed in a local newspaper, and published at least five days prior to the hearing, at the applicant’s expense. Please contact your Conservation Commission regarding the procedure for public newspaper notice.</w:t>
      </w:r>
    </w:p>
    <w:p w:rsidR="00A5252E" w:rsidRDefault="00A5252E" w:rsidP="00A5252E">
      <w:pPr>
        <w:tabs>
          <w:tab w:val="left" w:pos="-720"/>
        </w:tabs>
        <w:suppressAutoHyphens/>
        <w:rPr>
          <w:rFonts w:ascii="Arial" w:hAnsi="Arial" w:cs="Arial"/>
          <w:sz w:val="20"/>
        </w:rPr>
      </w:pPr>
    </w:p>
    <w:p w:rsidR="00A5252E" w:rsidRDefault="00A5252E" w:rsidP="00A5252E">
      <w:pPr>
        <w:tabs>
          <w:tab w:val="left" w:pos="-720"/>
        </w:tabs>
        <w:suppressAutoHyphens/>
        <w:rPr>
          <w:rFonts w:ascii="Arial" w:hAnsi="Arial" w:cs="Arial"/>
          <w:b/>
          <w:sz w:val="20"/>
        </w:rPr>
      </w:pPr>
      <w:r>
        <w:rPr>
          <w:rFonts w:ascii="Arial" w:hAnsi="Arial" w:cs="Arial"/>
          <w:b/>
          <w:sz w:val="20"/>
        </w:rPr>
        <w:t>Section E:  Signatures and Certification Requirements</w:t>
      </w:r>
    </w:p>
    <w:p w:rsidR="00A5252E" w:rsidRDefault="00A5252E" w:rsidP="00A5252E">
      <w:pPr>
        <w:tabs>
          <w:tab w:val="left" w:pos="-720"/>
        </w:tabs>
        <w:suppressAutoHyphens/>
        <w:rPr>
          <w:rFonts w:ascii="Arial" w:hAnsi="Arial" w:cs="Arial"/>
          <w:b/>
          <w:sz w:val="20"/>
        </w:rPr>
      </w:pPr>
    </w:p>
    <w:p w:rsidR="00A5252E" w:rsidRDefault="00A5252E" w:rsidP="00A5252E">
      <w:pPr>
        <w:tabs>
          <w:tab w:val="left" w:pos="-720"/>
        </w:tabs>
        <w:suppressAutoHyphens/>
        <w:rPr>
          <w:rFonts w:ascii="Arial" w:hAnsi="Arial" w:cs="Arial"/>
          <w:sz w:val="20"/>
        </w:rPr>
      </w:pPr>
      <w:r>
        <w:rPr>
          <w:rFonts w:ascii="Arial" w:hAnsi="Arial" w:cs="Arial"/>
          <w:sz w:val="20"/>
        </w:rPr>
        <w:t>The property owner (if different from the applicant) and the applicant's representative (if any) must sign the Abbreviated Notice of Resource Area Delineation.  A signature serves to certify that accompanying plans, documents, and supporting data are true and complete.</w:t>
      </w:r>
    </w:p>
    <w:p w:rsidR="00A5252E" w:rsidRDefault="00A5252E" w:rsidP="00A5252E">
      <w:pPr>
        <w:tabs>
          <w:tab w:val="left" w:pos="-720"/>
        </w:tabs>
        <w:suppressAutoHyphens/>
        <w:rPr>
          <w:rFonts w:ascii="Arial" w:hAnsi="Arial" w:cs="Arial"/>
          <w:sz w:val="20"/>
        </w:rPr>
      </w:pPr>
    </w:p>
    <w:p w:rsidR="00A5252E" w:rsidRDefault="00A5252E" w:rsidP="00A5252E">
      <w:pPr>
        <w:tabs>
          <w:tab w:val="left" w:pos="-720"/>
          <w:tab w:val="right" w:pos="2506"/>
          <w:tab w:val="left" w:pos="2678"/>
          <w:tab w:val="right" w:pos="4493"/>
          <w:tab w:val="center" w:pos="4680"/>
          <w:tab w:val="left" w:pos="4752"/>
          <w:tab w:val="right" w:pos="6653"/>
          <w:tab w:val="left" w:pos="6826"/>
          <w:tab w:val="right" w:pos="8640"/>
        </w:tabs>
        <w:suppressAutoHyphens/>
        <w:rPr>
          <w:rFonts w:ascii="Arial" w:hAnsi="Arial" w:cs="Arial"/>
          <w:sz w:val="20"/>
        </w:rPr>
      </w:pPr>
      <w:r>
        <w:rPr>
          <w:rFonts w:ascii="Arial" w:hAnsi="Arial" w:cs="Arial"/>
          <w:sz w:val="20"/>
        </w:rPr>
        <w:t xml:space="preserve">Two copies of the completed Abbreviated Notice of Resource Area Delineation (WPA Form 4A), including supporting plans and documents; two copies of the ANRAD Wetland Fee Transmittal Form; and the city/town fee payment must be sent to the Conservation Commission by certified mail or hand delivery. </w:t>
      </w:r>
    </w:p>
    <w:p w:rsidR="00A5252E" w:rsidRDefault="00A5252E" w:rsidP="00A5252E">
      <w:pPr>
        <w:tabs>
          <w:tab w:val="left" w:pos="-720"/>
          <w:tab w:val="right" w:pos="2506"/>
          <w:tab w:val="left" w:pos="2678"/>
          <w:tab w:val="right" w:pos="4493"/>
          <w:tab w:val="center" w:pos="4680"/>
          <w:tab w:val="left" w:pos="4752"/>
          <w:tab w:val="right" w:pos="6653"/>
          <w:tab w:val="left" w:pos="6826"/>
          <w:tab w:val="right" w:pos="8640"/>
        </w:tabs>
        <w:suppressAutoHyphens/>
        <w:rPr>
          <w:rFonts w:ascii="Arial" w:hAnsi="Arial" w:cs="Arial"/>
          <w:sz w:val="20"/>
        </w:rPr>
      </w:pPr>
    </w:p>
    <w:p w:rsidR="00A5252E" w:rsidRDefault="00A5252E" w:rsidP="00A5252E">
      <w:pPr>
        <w:tabs>
          <w:tab w:val="left" w:pos="-720"/>
          <w:tab w:val="right" w:pos="2506"/>
          <w:tab w:val="left" w:pos="2678"/>
          <w:tab w:val="right" w:pos="4493"/>
          <w:tab w:val="center" w:pos="4680"/>
          <w:tab w:val="left" w:pos="4752"/>
          <w:tab w:val="right" w:pos="6653"/>
          <w:tab w:val="left" w:pos="6826"/>
          <w:tab w:val="right" w:pos="8640"/>
        </w:tabs>
        <w:suppressAutoHyphens/>
        <w:rPr>
          <w:rFonts w:ascii="Arial" w:hAnsi="Arial" w:cs="Arial"/>
          <w:sz w:val="20"/>
        </w:rPr>
      </w:pPr>
      <w:r>
        <w:rPr>
          <w:rFonts w:ascii="Arial" w:hAnsi="Arial" w:cs="Arial"/>
          <w:sz w:val="20"/>
        </w:rPr>
        <w:t xml:space="preserve">One copy of the completed Abbreviated Notice of Resource Area Delineation (WPA Form 4A), including supporting plans and documents; one copy of the ANRAD Wetland Fee Transmittal Form; and a </w:t>
      </w:r>
      <w:r>
        <w:rPr>
          <w:rFonts w:ascii="Arial" w:hAnsi="Arial" w:cs="Arial"/>
          <w:i/>
          <w:sz w:val="20"/>
        </w:rPr>
        <w:t>copy</w:t>
      </w:r>
      <w:r>
        <w:rPr>
          <w:rFonts w:ascii="Arial" w:hAnsi="Arial" w:cs="Arial"/>
          <w:sz w:val="20"/>
        </w:rPr>
        <w:t xml:space="preserve"> of the state fee check must be sent to the appropriate MassDEP Regional Office by certified mail or hand delivery. The Department copies must be sent at the same time as the application submission to the </w:t>
      </w:r>
      <w:smartTag w:uri="urn:schemas-microsoft-com:office:smarttags" w:element="PersonName">
        <w:r>
          <w:rPr>
            <w:rFonts w:ascii="Arial" w:hAnsi="Arial" w:cs="Arial"/>
            <w:sz w:val="20"/>
          </w:rPr>
          <w:t>Conservation</w:t>
        </w:r>
      </w:smartTag>
      <w:r>
        <w:rPr>
          <w:rFonts w:ascii="Arial" w:hAnsi="Arial" w:cs="Arial"/>
          <w:sz w:val="20"/>
        </w:rPr>
        <w:t xml:space="preserve"> Commission. Failure by the applicant to send copies in a timely manner may result in dismissal of the Abbreviated Notice of Resource Area Delineation. </w:t>
      </w:r>
    </w:p>
    <w:p w:rsidR="00B244FC" w:rsidRPr="00A5252E" w:rsidRDefault="00B244FC" w:rsidP="00A5252E"/>
    <w:sectPr w:rsidR="00B244FC" w:rsidRPr="00A5252E">
      <w:headerReference w:type="default" r:id="rId11"/>
      <w:footerReference w:type="even" r:id="rId12"/>
      <w:footerReference w:type="default" r:id="rId13"/>
      <w:endnotePr>
        <w:numFmt w:val="decimal"/>
      </w:endnotePr>
      <w:type w:val="continuous"/>
      <w:pgSz w:w="12240" w:h="15840"/>
      <w:pgMar w:top="1800" w:right="720" w:bottom="1080" w:left="2160" w:header="720" w:footer="720" w:gutter="0"/>
      <w:pgNumType w:start="1"/>
      <w:cols w:space="720" w:equalWidth="0">
        <w:col w:w="9360" w:space="7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6C6" w:rsidRDefault="00EC56C6">
      <w:pPr>
        <w:spacing w:line="20" w:lineRule="exact"/>
      </w:pPr>
    </w:p>
  </w:endnote>
  <w:endnote w:type="continuationSeparator" w:id="0">
    <w:p w:rsidR="00EC56C6" w:rsidRDefault="00EC56C6">
      <w:r>
        <w:t xml:space="preserve"> </w:t>
      </w:r>
    </w:p>
  </w:endnote>
  <w:endnote w:type="continuationNotice" w:id="1">
    <w:p w:rsidR="00EC56C6" w:rsidRDefault="00EC56C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52E" w:rsidRDefault="00A525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252E" w:rsidRDefault="00A525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52E" w:rsidRDefault="00A5252E">
    <w:pPr>
      <w:pStyle w:val="Footer"/>
      <w:framePr w:w="701" w:wrap="around" w:vAnchor="text" w:hAnchor="page" w:x="10801" w:y="-6"/>
      <w:rPr>
        <w:rStyle w:val="PageNumber"/>
        <w:sz w:val="12"/>
      </w:rPr>
    </w:pPr>
    <w:r>
      <w:rPr>
        <w:rStyle w:val="PageNumber"/>
        <w:rFonts w:ascii="Arial" w:hAnsi="Arial"/>
        <w:sz w:val="12"/>
      </w:rPr>
      <w:t xml:space="preserve">Page </w:t>
    </w:r>
    <w:r>
      <w:rPr>
        <w:rStyle w:val="PageNumber"/>
        <w:rFonts w:ascii="Arial" w:hAnsi="Arial"/>
        <w:sz w:val="12"/>
      </w:rPr>
      <w:fldChar w:fldCharType="begin"/>
    </w:r>
    <w:r>
      <w:rPr>
        <w:rStyle w:val="PageNumber"/>
        <w:rFonts w:ascii="Arial" w:hAnsi="Arial"/>
        <w:sz w:val="12"/>
      </w:rPr>
      <w:instrText xml:space="preserve"> PAGE </w:instrText>
    </w:r>
    <w:r>
      <w:rPr>
        <w:rStyle w:val="PageNumber"/>
        <w:rFonts w:ascii="Arial" w:hAnsi="Arial"/>
        <w:sz w:val="12"/>
      </w:rPr>
      <w:fldChar w:fldCharType="separate"/>
    </w:r>
    <w:r w:rsidR="005020DE">
      <w:rPr>
        <w:rStyle w:val="PageNumber"/>
        <w:rFonts w:ascii="Arial" w:hAnsi="Arial"/>
        <w:noProof/>
        <w:sz w:val="12"/>
      </w:rPr>
      <w:t>1</w:t>
    </w:r>
    <w:r>
      <w:rPr>
        <w:rStyle w:val="PageNumber"/>
        <w:rFonts w:ascii="Arial" w:hAnsi="Arial"/>
        <w:sz w:val="12"/>
      </w:rPr>
      <w:fldChar w:fldCharType="end"/>
    </w:r>
    <w:r>
      <w:rPr>
        <w:rStyle w:val="PageNumber"/>
        <w:rFonts w:ascii="Arial" w:hAnsi="Arial"/>
        <w:sz w:val="12"/>
      </w:rPr>
      <w:t xml:space="preserve"> of </w:t>
    </w:r>
    <w:r>
      <w:rPr>
        <w:rStyle w:val="PageNumber"/>
        <w:rFonts w:ascii="Arial" w:hAnsi="Arial"/>
        <w:sz w:val="12"/>
      </w:rPr>
      <w:fldChar w:fldCharType="begin"/>
    </w:r>
    <w:r>
      <w:rPr>
        <w:rStyle w:val="PageNumber"/>
        <w:rFonts w:ascii="Arial" w:hAnsi="Arial"/>
        <w:sz w:val="12"/>
      </w:rPr>
      <w:instrText xml:space="preserve"> NUMPAGES </w:instrText>
    </w:r>
    <w:r>
      <w:rPr>
        <w:rStyle w:val="PageNumber"/>
        <w:rFonts w:ascii="Arial" w:hAnsi="Arial"/>
        <w:sz w:val="12"/>
      </w:rPr>
      <w:fldChar w:fldCharType="separate"/>
    </w:r>
    <w:r w:rsidR="005020DE">
      <w:rPr>
        <w:rStyle w:val="PageNumber"/>
        <w:rFonts w:ascii="Arial" w:hAnsi="Arial"/>
        <w:noProof/>
        <w:sz w:val="12"/>
      </w:rPr>
      <w:t>2</w:t>
    </w:r>
    <w:r>
      <w:rPr>
        <w:rStyle w:val="PageNumber"/>
        <w:rFonts w:ascii="Arial" w:hAnsi="Arial"/>
        <w:sz w:val="12"/>
      </w:rPr>
      <w:fldChar w:fldCharType="end"/>
    </w:r>
  </w:p>
  <w:p w:rsidR="00A5252E" w:rsidRDefault="00A5252E">
    <w:pPr>
      <w:pStyle w:val="Footer"/>
      <w:ind w:right="360"/>
      <w:rPr>
        <w:sz w:val="12"/>
      </w:rPr>
    </w:pPr>
    <w:r>
      <w:rPr>
        <w:rFonts w:ascii="Arial" w:hAnsi="Arial"/>
        <w:sz w:val="12"/>
      </w:rPr>
      <w:t xml:space="preserve">wpa4ainst.doc  rev. </w:t>
    </w:r>
    <w:r w:rsidR="00FC01C6">
      <w:rPr>
        <w:rFonts w:ascii="Arial" w:hAnsi="Arial"/>
        <w:sz w:val="12"/>
      </w:rPr>
      <w:t>2/2013</w:t>
    </w:r>
    <w:r>
      <w:rPr>
        <w:rFonts w:ascii="Arial" w:hAnsi="Arial"/>
        <w:sz w:val="12"/>
      </w:rPr>
      <w:t xml:space="preserve">                                                                                                                                                       WPA Form 4A Instructions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694" w:rsidRDefault="00712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2694" w:rsidRDefault="00712694">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694" w:rsidRDefault="00712694" w:rsidP="00744892">
    <w:pPr>
      <w:pStyle w:val="Footer"/>
      <w:framePr w:w="701" w:wrap="around" w:vAnchor="text" w:hAnchor="page" w:x="10922" w:y="7"/>
      <w:rPr>
        <w:rStyle w:val="PageNumber"/>
        <w:sz w:val="12"/>
      </w:rPr>
    </w:pPr>
    <w:r>
      <w:rPr>
        <w:rStyle w:val="PageNumber"/>
        <w:rFonts w:ascii="Arial" w:hAnsi="Arial"/>
        <w:sz w:val="12"/>
      </w:rPr>
      <w:t xml:space="preserve">Page </w:t>
    </w:r>
    <w:r>
      <w:rPr>
        <w:rStyle w:val="PageNumber"/>
        <w:rFonts w:ascii="Arial" w:hAnsi="Arial"/>
        <w:sz w:val="12"/>
      </w:rPr>
      <w:fldChar w:fldCharType="begin"/>
    </w:r>
    <w:r>
      <w:rPr>
        <w:rStyle w:val="PageNumber"/>
        <w:rFonts w:ascii="Arial" w:hAnsi="Arial"/>
        <w:sz w:val="12"/>
      </w:rPr>
      <w:instrText xml:space="preserve"> PAGE </w:instrText>
    </w:r>
    <w:r>
      <w:rPr>
        <w:rStyle w:val="PageNumber"/>
        <w:rFonts w:ascii="Arial" w:hAnsi="Arial"/>
        <w:sz w:val="12"/>
      </w:rPr>
      <w:fldChar w:fldCharType="separate"/>
    </w:r>
    <w:r w:rsidR="005020DE">
      <w:rPr>
        <w:rStyle w:val="PageNumber"/>
        <w:rFonts w:ascii="Arial" w:hAnsi="Arial"/>
        <w:noProof/>
        <w:sz w:val="12"/>
      </w:rPr>
      <w:t>2</w:t>
    </w:r>
    <w:r>
      <w:rPr>
        <w:rStyle w:val="PageNumber"/>
        <w:rFonts w:ascii="Arial" w:hAnsi="Arial"/>
        <w:sz w:val="12"/>
      </w:rPr>
      <w:fldChar w:fldCharType="end"/>
    </w:r>
    <w:r>
      <w:rPr>
        <w:rStyle w:val="PageNumber"/>
        <w:rFonts w:ascii="Arial" w:hAnsi="Arial"/>
        <w:sz w:val="12"/>
      </w:rPr>
      <w:t xml:space="preserve"> of </w:t>
    </w:r>
    <w:r>
      <w:rPr>
        <w:rStyle w:val="PageNumber"/>
        <w:rFonts w:ascii="Arial" w:hAnsi="Arial"/>
        <w:sz w:val="12"/>
      </w:rPr>
      <w:fldChar w:fldCharType="begin"/>
    </w:r>
    <w:r>
      <w:rPr>
        <w:rStyle w:val="PageNumber"/>
        <w:rFonts w:ascii="Arial" w:hAnsi="Arial"/>
        <w:sz w:val="12"/>
      </w:rPr>
      <w:instrText xml:space="preserve"> NUMPAGES </w:instrText>
    </w:r>
    <w:r>
      <w:rPr>
        <w:rStyle w:val="PageNumber"/>
        <w:rFonts w:ascii="Arial" w:hAnsi="Arial"/>
        <w:sz w:val="12"/>
      </w:rPr>
      <w:fldChar w:fldCharType="separate"/>
    </w:r>
    <w:r w:rsidR="005020DE">
      <w:rPr>
        <w:rStyle w:val="PageNumber"/>
        <w:rFonts w:ascii="Arial" w:hAnsi="Arial"/>
        <w:noProof/>
        <w:sz w:val="12"/>
      </w:rPr>
      <w:t>3</w:t>
    </w:r>
    <w:r>
      <w:rPr>
        <w:rStyle w:val="PageNumber"/>
        <w:rFonts w:ascii="Arial" w:hAnsi="Arial"/>
        <w:sz w:val="12"/>
      </w:rPr>
      <w:fldChar w:fldCharType="end"/>
    </w:r>
  </w:p>
  <w:p w:rsidR="00712694" w:rsidRDefault="00712694" w:rsidP="00D2693F">
    <w:pPr>
      <w:pStyle w:val="Footer"/>
      <w:ind w:right="360"/>
      <w:rPr>
        <w:sz w:val="12"/>
      </w:rPr>
    </w:pPr>
    <w:r>
      <w:rPr>
        <w:rFonts w:ascii="Arial" w:hAnsi="Arial"/>
        <w:sz w:val="12"/>
      </w:rPr>
      <w:t xml:space="preserve">wpa4ainst.doc  rev. </w:t>
    </w:r>
    <w:r w:rsidR="00744892">
      <w:rPr>
        <w:rFonts w:ascii="Arial" w:hAnsi="Arial"/>
        <w:sz w:val="12"/>
      </w:rPr>
      <w:t>2/2013</w:t>
    </w:r>
    <w:r w:rsidR="00D2693F">
      <w:rPr>
        <w:rFonts w:ascii="Arial" w:hAnsi="Arial"/>
        <w:sz w:val="12"/>
      </w:rPr>
      <w:tab/>
    </w:r>
    <w:r w:rsidR="00D2693F">
      <w:rPr>
        <w:rFonts w:ascii="Arial" w:hAnsi="Arial"/>
        <w:sz w:val="12"/>
      </w:rPr>
      <w:tab/>
    </w:r>
    <w:r>
      <w:rPr>
        <w:rFonts w:ascii="Arial" w:hAnsi="Arial"/>
        <w:sz w:val="12"/>
      </w:rPr>
      <w:t>WPA Form 4A Instructions</w:t>
    </w:r>
    <w:r w:rsidR="00744892">
      <w:rPr>
        <w:rFonts w:ascii="Arial" w:hAnsi="Arial"/>
        <w:sz w:val="1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6C6" w:rsidRDefault="00EC56C6">
      <w:r>
        <w:separator/>
      </w:r>
    </w:p>
  </w:footnote>
  <w:footnote w:type="continuationSeparator" w:id="0">
    <w:p w:rsidR="00EC56C6" w:rsidRDefault="00EC5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152" w:type="dxa"/>
      <w:tblLayout w:type="fixed"/>
      <w:tblLook w:val="0000"/>
    </w:tblPr>
    <w:tblGrid>
      <w:gridCol w:w="1260"/>
      <w:gridCol w:w="9468"/>
    </w:tblGrid>
    <w:tr w:rsidR="00A5252E" w:rsidTr="007C01E8">
      <w:tblPrEx>
        <w:tblCellMar>
          <w:top w:w="0" w:type="dxa"/>
          <w:bottom w:w="0" w:type="dxa"/>
        </w:tblCellMar>
      </w:tblPrEx>
      <w:trPr>
        <w:trHeight w:hRule="exact" w:val="1440"/>
      </w:trPr>
      <w:tc>
        <w:tcPr>
          <w:tcW w:w="1260" w:type="dxa"/>
        </w:tcPr>
        <w:p w:rsidR="00A5252E" w:rsidRDefault="005020DE">
          <w:pPr>
            <w:pStyle w:val="Header"/>
            <w:rPr>
              <w:rFonts w:ascii="Arial" w:hAnsi="Arial"/>
              <w:sz w:val="20"/>
            </w:rPr>
          </w:pPr>
          <w:r>
            <w:rPr>
              <w:noProof/>
            </w:rPr>
            <w:drawing>
              <wp:inline distT="0" distB="0" distL="0" distR="0">
                <wp:extent cx="661035" cy="887730"/>
                <wp:effectExtent l="19050" t="0" r="5715" b="0"/>
                <wp:docPr id="2" name="Picture 2" descr="massdep_logo_centered_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dep_logo_centered_notext"/>
                        <pic:cNvPicPr>
                          <a:picLocks noChangeAspect="1" noChangeArrowheads="1"/>
                        </pic:cNvPicPr>
                      </pic:nvPicPr>
                      <pic:blipFill>
                        <a:blip r:embed="rId1"/>
                        <a:srcRect/>
                        <a:stretch>
                          <a:fillRect/>
                        </a:stretch>
                      </pic:blipFill>
                      <pic:spPr bwMode="auto">
                        <a:xfrm>
                          <a:off x="0" y="0"/>
                          <a:ext cx="661035" cy="887730"/>
                        </a:xfrm>
                        <a:prstGeom prst="rect">
                          <a:avLst/>
                        </a:prstGeom>
                        <a:noFill/>
                        <a:ln w="9525">
                          <a:noFill/>
                          <a:miter lim="800000"/>
                          <a:headEnd/>
                          <a:tailEnd/>
                        </a:ln>
                      </pic:spPr>
                    </pic:pic>
                  </a:graphicData>
                </a:graphic>
              </wp:inline>
            </w:drawing>
          </w:r>
          <w:bookmarkStart w:id="0" w:name="_MON_1032332049"/>
          <w:bookmarkStart w:id="1" w:name="_MON_1032332090"/>
          <w:bookmarkStart w:id="2" w:name="_MON_1038402727"/>
          <w:bookmarkStart w:id="3" w:name="_MON_1171196800"/>
          <w:bookmarkStart w:id="4" w:name="_MON_1171196820"/>
          <w:bookmarkEnd w:id="0"/>
          <w:bookmarkEnd w:id="1"/>
          <w:bookmarkEnd w:id="2"/>
          <w:bookmarkEnd w:id="3"/>
          <w:bookmarkEnd w:id="4"/>
          <w:r w:rsidR="00A5252E">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05pt;height:53.1pt" o:ole="" fillcolor="window">
                <v:imagedata r:id="rId2" r:pict="rId3" o:title=""/>
              </v:shape>
              <o:OLEObject Type="Embed" ProgID="Word.Picture.8" ShapeID="_x0000_i1027" DrawAspect="Content" ObjectID="_1454224370" r:id="rId4"/>
            </w:object>
          </w:r>
        </w:p>
      </w:tc>
      <w:tc>
        <w:tcPr>
          <w:tcW w:w="9468" w:type="dxa"/>
        </w:tcPr>
        <w:p w:rsidR="00A5252E" w:rsidRDefault="00A5252E" w:rsidP="007C01E8">
          <w:pPr>
            <w:pStyle w:val="Header"/>
          </w:pPr>
          <w:r>
            <w:rPr>
              <w:rFonts w:ascii="Arial" w:hAnsi="Arial"/>
              <w:sz w:val="20"/>
            </w:rPr>
            <w:t>Massachusetts Department of Environmental Protection</w:t>
          </w:r>
        </w:p>
        <w:p w:rsidR="00A5252E" w:rsidRDefault="00A5252E" w:rsidP="007C01E8">
          <w:pPr>
            <w:pStyle w:val="Header"/>
            <w:rPr>
              <w:rFonts w:ascii="Arial" w:hAnsi="Arial"/>
              <w:b/>
            </w:rPr>
          </w:pPr>
          <w:r>
            <w:rPr>
              <w:rFonts w:ascii="Arial" w:hAnsi="Arial"/>
              <w:b/>
              <w:sz w:val="28"/>
            </w:rPr>
            <w:t>Form 4A - Abbreviated Notice of Resource Area Delineation (ANRAD)</w:t>
          </w:r>
        </w:p>
        <w:p w:rsidR="00A5252E" w:rsidRDefault="00A5252E" w:rsidP="007C01E8">
          <w:pPr>
            <w:pStyle w:val="Header"/>
            <w:rPr>
              <w:rFonts w:ascii="Arial" w:hAnsi="Arial"/>
            </w:rPr>
          </w:pPr>
          <w:smartTag w:uri="urn:schemas-microsoft-com:office:smarttags" w:element="State">
            <w:smartTag w:uri="urn:schemas-microsoft-com:office:smarttags" w:element="place">
              <w:r>
                <w:rPr>
                  <w:rFonts w:ascii="Arial" w:hAnsi="Arial"/>
                </w:rPr>
                <w:t>Massachusetts</w:t>
              </w:r>
            </w:smartTag>
          </w:smartTag>
          <w:r>
            <w:rPr>
              <w:rFonts w:ascii="Arial" w:hAnsi="Arial"/>
            </w:rPr>
            <w:t xml:space="preserve"> Wetlands Protection Act</w:t>
          </w:r>
          <w:r>
            <w:rPr>
              <w:rFonts w:ascii="Arial" w:hAnsi="Arial"/>
              <w:b/>
            </w:rPr>
            <w:t xml:space="preserve"> </w:t>
          </w:r>
          <w:r>
            <w:rPr>
              <w:rFonts w:ascii="Arial" w:hAnsi="Arial"/>
            </w:rPr>
            <w:t>(M.G.L. Chapter 131, Section 40)</w:t>
          </w:r>
        </w:p>
        <w:p w:rsidR="00A5252E" w:rsidRDefault="00A5252E" w:rsidP="007C01E8">
          <w:pPr>
            <w:pStyle w:val="Header"/>
            <w:rPr>
              <w:rFonts w:ascii="Arial" w:hAnsi="Arial"/>
              <w:b/>
              <w:bCs/>
              <w:sz w:val="20"/>
            </w:rPr>
          </w:pPr>
          <w:r>
            <w:rPr>
              <w:rFonts w:ascii="Arial" w:hAnsi="Arial"/>
              <w:b/>
              <w:bCs/>
            </w:rPr>
            <w:t xml:space="preserve">     </w:t>
          </w:r>
        </w:p>
      </w:tc>
    </w:tr>
  </w:tbl>
  <w:p w:rsidR="00A5252E" w:rsidRDefault="00A5252E">
    <w:pPr>
      <w:pStyle w:val="Header"/>
      <w:tabs>
        <w:tab w:val="left" w:pos="333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152" w:type="dxa"/>
      <w:tblLayout w:type="fixed"/>
      <w:tblLook w:val="0000"/>
    </w:tblPr>
    <w:tblGrid>
      <w:gridCol w:w="1260"/>
      <w:gridCol w:w="9468"/>
    </w:tblGrid>
    <w:tr w:rsidR="00203C4C" w:rsidTr="00203C4C">
      <w:tblPrEx>
        <w:tblCellMar>
          <w:top w:w="0" w:type="dxa"/>
          <w:bottom w:w="0" w:type="dxa"/>
        </w:tblCellMar>
      </w:tblPrEx>
      <w:trPr>
        <w:trHeight w:val="1394"/>
      </w:trPr>
      <w:tc>
        <w:tcPr>
          <w:tcW w:w="1260" w:type="dxa"/>
        </w:tcPr>
        <w:p w:rsidR="00203C4C" w:rsidRDefault="005020DE" w:rsidP="00203C4C">
          <w:pPr>
            <w:pStyle w:val="Header"/>
            <w:rPr>
              <w:rFonts w:ascii="Arial" w:hAnsi="Arial"/>
              <w:sz w:val="20"/>
            </w:rPr>
          </w:pPr>
          <w:r>
            <w:rPr>
              <w:noProof/>
            </w:rPr>
            <w:drawing>
              <wp:inline distT="0" distB="0" distL="0" distR="0">
                <wp:extent cx="661035" cy="887730"/>
                <wp:effectExtent l="19050" t="0" r="5715" b="0"/>
                <wp:docPr id="1" name="Picture 1" descr="massdep_logo_centered_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dep_logo_centered_notext"/>
                        <pic:cNvPicPr>
                          <a:picLocks noChangeAspect="1" noChangeArrowheads="1"/>
                        </pic:cNvPicPr>
                      </pic:nvPicPr>
                      <pic:blipFill>
                        <a:blip r:embed="rId1"/>
                        <a:srcRect/>
                        <a:stretch>
                          <a:fillRect/>
                        </a:stretch>
                      </pic:blipFill>
                      <pic:spPr bwMode="auto">
                        <a:xfrm>
                          <a:off x="0" y="0"/>
                          <a:ext cx="661035" cy="887730"/>
                        </a:xfrm>
                        <a:prstGeom prst="rect">
                          <a:avLst/>
                        </a:prstGeom>
                        <a:noFill/>
                        <a:ln w="9525">
                          <a:noFill/>
                          <a:miter lim="800000"/>
                          <a:headEnd/>
                          <a:tailEnd/>
                        </a:ln>
                      </pic:spPr>
                    </pic:pic>
                  </a:graphicData>
                </a:graphic>
              </wp:inline>
            </w:drawing>
          </w:r>
        </w:p>
      </w:tc>
      <w:tc>
        <w:tcPr>
          <w:tcW w:w="9468" w:type="dxa"/>
        </w:tcPr>
        <w:p w:rsidR="00203C4C" w:rsidRDefault="00203C4C" w:rsidP="00203C4C">
          <w:pPr>
            <w:pStyle w:val="Header"/>
          </w:pPr>
          <w:r>
            <w:rPr>
              <w:rFonts w:ascii="Arial" w:hAnsi="Arial"/>
              <w:sz w:val="20"/>
            </w:rPr>
            <w:t>Massachusetts Department of Environmental Protection</w:t>
          </w:r>
        </w:p>
        <w:p w:rsidR="00203C4C" w:rsidRDefault="00203C4C" w:rsidP="00203C4C">
          <w:pPr>
            <w:pStyle w:val="Header"/>
            <w:rPr>
              <w:rFonts w:ascii="Arial" w:hAnsi="Arial"/>
              <w:b/>
            </w:rPr>
          </w:pPr>
          <w:r>
            <w:rPr>
              <w:rFonts w:ascii="Arial" w:hAnsi="Arial"/>
              <w:b/>
              <w:sz w:val="28"/>
            </w:rPr>
            <w:t>Form 4A - Abbreviated Notice of Resource Area Delineation (ANRAD)</w:t>
          </w:r>
        </w:p>
        <w:p w:rsidR="00203C4C" w:rsidRDefault="00203C4C" w:rsidP="00203C4C">
          <w:pPr>
            <w:pStyle w:val="Header"/>
            <w:rPr>
              <w:rFonts w:ascii="Arial" w:hAnsi="Arial"/>
            </w:rPr>
          </w:pPr>
          <w:smartTag w:uri="urn:schemas-microsoft-com:office:smarttags" w:element="State">
            <w:smartTag w:uri="urn:schemas-microsoft-com:office:smarttags" w:element="place">
              <w:r>
                <w:rPr>
                  <w:rFonts w:ascii="Arial" w:hAnsi="Arial"/>
                </w:rPr>
                <w:t>Massachusetts</w:t>
              </w:r>
            </w:smartTag>
          </w:smartTag>
          <w:r>
            <w:rPr>
              <w:rFonts w:ascii="Arial" w:hAnsi="Arial"/>
            </w:rPr>
            <w:t xml:space="preserve"> Wetlands Protection Act</w:t>
          </w:r>
          <w:r>
            <w:rPr>
              <w:rFonts w:ascii="Arial" w:hAnsi="Arial"/>
              <w:b/>
            </w:rPr>
            <w:t xml:space="preserve"> </w:t>
          </w:r>
          <w:r>
            <w:rPr>
              <w:rFonts w:ascii="Arial" w:hAnsi="Arial"/>
            </w:rPr>
            <w:t>(M.G.L. Chapter 131, Section 40)</w:t>
          </w:r>
        </w:p>
        <w:p w:rsidR="00203C4C" w:rsidRDefault="00203C4C" w:rsidP="00203C4C">
          <w:pPr>
            <w:pStyle w:val="Header"/>
            <w:rPr>
              <w:rFonts w:ascii="Arial" w:hAnsi="Arial"/>
              <w:b/>
              <w:bCs/>
              <w:sz w:val="20"/>
            </w:rPr>
          </w:pPr>
          <w:r>
            <w:rPr>
              <w:rFonts w:ascii="Arial" w:hAnsi="Arial"/>
              <w:b/>
              <w:bCs/>
            </w:rPr>
            <w:t xml:space="preserve">     </w:t>
          </w:r>
        </w:p>
      </w:tc>
    </w:tr>
  </w:tbl>
  <w:p w:rsidR="00712694" w:rsidRDefault="00712694">
    <w:pPr>
      <w:pStyle w:val="Header"/>
      <w:tabs>
        <w:tab w:val="left" w:pos="33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42"/>
      <w:numFmt w:val="upperLetter"/>
      <w:lvlText w:val="%1."/>
      <w:lvlJc w:val="left"/>
      <w:pPr>
        <w:tabs>
          <w:tab w:val="num" w:pos="420"/>
        </w:tabs>
        <w:ind w:left="420" w:hanging="420"/>
      </w:pPr>
      <w:rPr>
        <w:rFonts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397B5752"/>
    <w:multiLevelType w:val="hybridMultilevel"/>
    <w:tmpl w:val="DD941A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41FE0"/>
    <w:multiLevelType w:val="hybridMultilevel"/>
    <w:tmpl w:val="FBB862F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FEB4097"/>
    <w:multiLevelType w:val="hybridMultilevel"/>
    <w:tmpl w:val="E0D042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attachedTemplate r:id="rId1"/>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rsids>
    <w:rsidRoot w:val="00E77BB3"/>
    <w:rsid w:val="00004625"/>
    <w:rsid w:val="001028F3"/>
    <w:rsid w:val="00144F88"/>
    <w:rsid w:val="00203C4C"/>
    <w:rsid w:val="00263BCB"/>
    <w:rsid w:val="002F1BC0"/>
    <w:rsid w:val="00316D66"/>
    <w:rsid w:val="005020DE"/>
    <w:rsid w:val="00531D8A"/>
    <w:rsid w:val="005405B7"/>
    <w:rsid w:val="00602A36"/>
    <w:rsid w:val="00681F63"/>
    <w:rsid w:val="006B0D7B"/>
    <w:rsid w:val="006D007E"/>
    <w:rsid w:val="00712694"/>
    <w:rsid w:val="00744892"/>
    <w:rsid w:val="00765D3A"/>
    <w:rsid w:val="007C01E8"/>
    <w:rsid w:val="007E716B"/>
    <w:rsid w:val="008521C8"/>
    <w:rsid w:val="008803D0"/>
    <w:rsid w:val="008A16A4"/>
    <w:rsid w:val="008B5596"/>
    <w:rsid w:val="00A44171"/>
    <w:rsid w:val="00A5252E"/>
    <w:rsid w:val="00B244FC"/>
    <w:rsid w:val="00C3763C"/>
    <w:rsid w:val="00C6537A"/>
    <w:rsid w:val="00C9578A"/>
    <w:rsid w:val="00D2077C"/>
    <w:rsid w:val="00D2693F"/>
    <w:rsid w:val="00D638EA"/>
    <w:rsid w:val="00D8342C"/>
    <w:rsid w:val="00D87A1E"/>
    <w:rsid w:val="00E77BB3"/>
    <w:rsid w:val="00EC2FD7"/>
    <w:rsid w:val="00EC56C6"/>
    <w:rsid w:val="00F504B3"/>
    <w:rsid w:val="00FC01C6"/>
    <w:rsid w:val="00FC0942"/>
    <w:rsid w:val="00FC3B9A"/>
    <w:rsid w:val="00FD2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4680"/>
      </w:tabs>
      <w:suppressAutoHyphens/>
      <w:jc w:val="center"/>
      <w:outlineLvl w:val="0"/>
    </w:pPr>
    <w:rPr>
      <w:rFonts w:ascii="Times New Roman" w:hAnsi="Times New Roman"/>
      <w:b/>
    </w:rPr>
  </w:style>
  <w:style w:type="paragraph" w:styleId="Heading2">
    <w:name w:val="heading 2"/>
    <w:basedOn w:val="Normal"/>
    <w:next w:val="Normal"/>
    <w:link w:val="Heading2Char"/>
    <w:qFormat/>
    <w:pPr>
      <w:keepNext/>
      <w:tabs>
        <w:tab w:val="left" w:pos="-720"/>
      </w:tabs>
      <w:suppressAutoHyphens/>
      <w:outlineLvl w:val="1"/>
    </w:pPr>
    <w:rPr>
      <w:rFonts w:ascii="Times New Roman" w:hAnsi="Times New Roman"/>
      <w:b/>
    </w:rPr>
  </w:style>
  <w:style w:type="paragraph" w:styleId="Heading3">
    <w:name w:val="heading 3"/>
    <w:basedOn w:val="Normal"/>
    <w:next w:val="Normal"/>
    <w:link w:val="Heading3Char"/>
    <w:qFormat/>
    <w:pPr>
      <w:keepNext/>
      <w:tabs>
        <w:tab w:val="left" w:pos="-720"/>
      </w:tabs>
      <w:suppressAutoHyphens/>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rPr>
      <w:rFonts w:ascii="Times New Roman" w:hAnsi="Times New Roman"/>
    </w:rPr>
  </w:style>
  <w:style w:type="character" w:styleId="EndnoteReference">
    <w:name w:val="endnote reference"/>
    <w:basedOn w:val="DefaultParagraphFont"/>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rPr>
      <w:rFonts w:ascii="Times New Roman" w:hAnsi="Times New Roman"/>
    </w:rPr>
  </w:style>
  <w:style w:type="character" w:styleId="FootnoteReference">
    <w:name w:val="footnote reference"/>
    <w:basedOn w:val="DefaultParagraphFont"/>
    <w:semiHidden/>
    <w:rPr>
      <w:rFonts w:ascii="Times New Roman" w:hAnsi="Times New Roman"/>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720"/>
      </w:tabs>
      <w:suppressAutoHyphens/>
    </w:pPr>
    <w:rPr>
      <w:rFonts w:ascii="Arial" w:hAnsi="Arial" w:cs="Arial"/>
      <w:i/>
      <w:sz w:val="20"/>
    </w:rPr>
  </w:style>
  <w:style w:type="character" w:styleId="Hyperlink">
    <w:name w:val="Hyperlink"/>
    <w:basedOn w:val="DefaultParagraphFont"/>
    <w:rPr>
      <w:color w:val="0000FF"/>
      <w:u w:val="single"/>
    </w:rPr>
  </w:style>
  <w:style w:type="paragraph" w:styleId="BalloonText">
    <w:name w:val="Balloon Text"/>
    <w:basedOn w:val="Normal"/>
    <w:semiHidden/>
    <w:rsid w:val="00E77BB3"/>
    <w:rPr>
      <w:rFonts w:ascii="Tahoma" w:hAnsi="Tahoma" w:cs="Tahoma"/>
      <w:sz w:val="16"/>
      <w:szCs w:val="16"/>
    </w:rPr>
  </w:style>
  <w:style w:type="character" w:customStyle="1" w:styleId="Heading2Char">
    <w:name w:val="Heading 2 Char"/>
    <w:basedOn w:val="DefaultParagraphFont"/>
    <w:link w:val="Heading2"/>
    <w:rsid w:val="00A5252E"/>
    <w:rPr>
      <w:b/>
      <w:sz w:val="24"/>
    </w:rPr>
  </w:style>
  <w:style w:type="character" w:customStyle="1" w:styleId="Heading3Char">
    <w:name w:val="Heading 3 Char"/>
    <w:basedOn w:val="DefaultParagraphFont"/>
    <w:link w:val="Heading3"/>
    <w:rsid w:val="00A5252E"/>
    <w:rPr>
      <w:rFonts w:ascii="Arial" w:hAnsi="Arial" w:cs="Arial"/>
      <w:b/>
      <w:bCs/>
    </w:rPr>
  </w:style>
  <w:style w:type="character" w:customStyle="1" w:styleId="HeaderChar">
    <w:name w:val="Header Char"/>
    <w:basedOn w:val="DefaultParagraphFont"/>
    <w:link w:val="Header"/>
    <w:rsid w:val="00A5252E"/>
    <w:rPr>
      <w:rFonts w:ascii="Courier" w:hAnsi="Courier"/>
      <w:sz w:val="24"/>
    </w:rPr>
  </w:style>
  <w:style w:type="character" w:customStyle="1" w:styleId="FooterChar">
    <w:name w:val="Footer Char"/>
    <w:basedOn w:val="DefaultParagraphFont"/>
    <w:link w:val="Footer"/>
    <w:rsid w:val="00A5252E"/>
    <w:rPr>
      <w:rFonts w:ascii="Courier" w:hAnsi="Courier"/>
      <w:sz w:val="24"/>
    </w:rPr>
  </w:style>
  <w:style w:type="character" w:customStyle="1" w:styleId="BodyTextChar">
    <w:name w:val="Body Text Char"/>
    <w:basedOn w:val="DefaultParagraphFont"/>
    <w:link w:val="BodyText"/>
    <w:rsid w:val="00A5252E"/>
    <w:rPr>
      <w:rFonts w:ascii="Arial" w:hAnsi="Arial" w:cs="Arial"/>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ss.gov/dep/water/laws/policies.htm#wetlguid"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cz"/><Relationship Id="rId2" Type="http://schemas.openxmlformats.org/officeDocument/2006/relationships/image" Target="media/image2.wmf"/><Relationship Id="rId1" Type="http://schemas.openxmlformats.org/officeDocument/2006/relationships/image" Target="media/image1.jpeg"/><Relationship Id="rId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WTIN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WTINST.DOT</Template>
  <TotalTime>1</TotalTime>
  <Pages>3</Pages>
  <Words>1257</Words>
  <Characters>7171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DEP</Company>
  <LinksUpToDate>false</LinksUpToDate>
  <CharactersWithSpaces>8412</CharactersWithSpaces>
  <SharedDoc>false</SharedDoc>
  <HLinks>
    <vt:vector size="6" baseType="variant">
      <vt:variant>
        <vt:i4>7340155</vt:i4>
      </vt:variant>
      <vt:variant>
        <vt:i4>0</vt:i4>
      </vt:variant>
      <vt:variant>
        <vt:i4>0</vt:i4>
      </vt:variant>
      <vt:variant>
        <vt:i4>5</vt:i4>
      </vt:variant>
      <vt:variant>
        <vt:lpwstr>http://www.mass.gov/dep/water/laws/policies.htm</vt:lpwstr>
      </vt:variant>
      <vt:variant>
        <vt:lpwstr>wetlguid</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m</dc:creator>
  <cp:keywords/>
  <cp:lastModifiedBy>PMerrill</cp:lastModifiedBy>
  <cp:revision>2</cp:revision>
  <cp:lastPrinted>2013-02-19T16:16:00Z</cp:lastPrinted>
  <dcterms:created xsi:type="dcterms:W3CDTF">2014-02-18T15:26:00Z</dcterms:created>
  <dcterms:modified xsi:type="dcterms:W3CDTF">2014-02-18T15:26:00Z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-549637566</vt:i4>
  </property>
  <property fmtid="{D5CDD505-2E9C-101B-9397-08002B2CF9AE}" pid="3" name="_NewReviewCycle">
    <vt:lpwstr/>
  </property>
  <property fmtid="{D5CDD505-2E9C-101B-9397-08002B2CF9AE}" pid="4" name="_EmailSubject">
    <vt:lpwstr>Simplified Review References in ANRAD Instructions</vt:lpwstr>
  </property>
  <property fmtid="{D5CDD505-2E9C-101B-9397-08002B2CF9AE}" pid="5" name="_AuthorEmail">
    <vt:lpwstr>ASmith@MassMail.State.MA.US</vt:lpwstr>
  </property>
  <property fmtid="{D5CDD505-2E9C-101B-9397-08002B2CF9AE}" pid="6" name="_AuthorEmailDisplayName">
    <vt:lpwstr>Smith, Alice (DEP)</vt:lpwstr>
  </property>
  <property fmtid="{D5CDD505-2E9C-101B-9397-08002B2CF9AE}" pid="7" name="_ReviewingToolsShownOnce">
    <vt:lpwstr/>
  </property>
</Properties>
</file>